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049" w:rsidRDefault="00C52757" w:rsidP="00C52757">
      <w:pPr>
        <w:spacing w:after="0"/>
        <w:jc w:val="center"/>
        <w:rPr>
          <w:b/>
        </w:rPr>
      </w:pPr>
      <w:r w:rsidRPr="00C52757">
        <w:rPr>
          <w:b/>
        </w:rPr>
        <w:t>Тема. Уравнение состояния идеального газа. Изотермический, изобарный, изохорный процессы.</w:t>
      </w:r>
    </w:p>
    <w:p w:rsidR="00C52757" w:rsidRPr="00C52757" w:rsidRDefault="00C52757" w:rsidP="00C52757">
      <w:pPr>
        <w:spacing w:after="0"/>
        <w:jc w:val="right"/>
        <w:rPr>
          <w:i/>
        </w:rPr>
      </w:pPr>
      <w:r w:rsidRPr="00C52757">
        <w:rPr>
          <w:i/>
        </w:rPr>
        <w:t>Физика, 10 класс</w:t>
      </w:r>
    </w:p>
    <w:p w:rsidR="00C52757" w:rsidRDefault="00C52757" w:rsidP="00C52757">
      <w:pPr>
        <w:spacing w:after="0"/>
        <w:jc w:val="right"/>
        <w:rPr>
          <w:i/>
        </w:rPr>
      </w:pPr>
      <w:r w:rsidRPr="00C52757">
        <w:rPr>
          <w:i/>
        </w:rPr>
        <w:t>автор Афанасик Татьяна Михайловна</w:t>
      </w:r>
      <w:r w:rsidR="009B372F">
        <w:rPr>
          <w:i/>
        </w:rPr>
        <w:t>,</w:t>
      </w:r>
    </w:p>
    <w:p w:rsidR="009B372F" w:rsidRDefault="009B372F" w:rsidP="00C52757">
      <w:pPr>
        <w:spacing w:after="0"/>
        <w:jc w:val="right"/>
        <w:rPr>
          <w:i/>
        </w:rPr>
      </w:pPr>
      <w:r>
        <w:rPr>
          <w:i/>
        </w:rPr>
        <w:t>учитель физики Слонимского районного общеобразовательного лицея</w:t>
      </w:r>
    </w:p>
    <w:p w:rsidR="00B62F2E" w:rsidRDefault="00B62F2E" w:rsidP="00B62F2E">
      <w:pPr>
        <w:spacing w:after="0"/>
        <w:jc w:val="both"/>
      </w:pPr>
      <w:r>
        <w:rPr>
          <w:i/>
        </w:rPr>
        <w:t xml:space="preserve">Тип урока: </w:t>
      </w:r>
      <w:r>
        <w:t>изучение нового материала</w:t>
      </w:r>
    </w:p>
    <w:p w:rsidR="00B62F2E" w:rsidRPr="00B62F2E" w:rsidRDefault="00B62F2E" w:rsidP="00B62F2E">
      <w:pPr>
        <w:spacing w:after="0"/>
        <w:jc w:val="both"/>
      </w:pPr>
      <w:r w:rsidRPr="00B62F2E">
        <w:rPr>
          <w:i/>
        </w:rPr>
        <w:t>Оборудование:</w:t>
      </w:r>
      <w:r>
        <w:rPr>
          <w:i/>
        </w:rPr>
        <w:t xml:space="preserve"> </w:t>
      </w:r>
      <w:r>
        <w:t>ПК, интерактивная доска, учебник Жилко В.В. Физика: учебное пособие для 11 класса общеобразоват. шк. с рус.</w:t>
      </w:r>
      <w:r w:rsidR="000A24B7">
        <w:t xml:space="preserve"> яз. обучения, 2002 г.</w:t>
      </w:r>
      <w:r>
        <w:t xml:space="preserve"> </w:t>
      </w:r>
      <w:r w:rsidR="00755653">
        <w:t>, сигнальные карточки для учащихся.</w:t>
      </w:r>
    </w:p>
    <w:p w:rsidR="00C52757" w:rsidRPr="00C52757" w:rsidRDefault="00C52757" w:rsidP="00C52757">
      <w:pPr>
        <w:spacing w:after="0"/>
        <w:jc w:val="both"/>
        <w:rPr>
          <w:i/>
        </w:rPr>
      </w:pPr>
      <w:r w:rsidRPr="00C52757">
        <w:rPr>
          <w:i/>
        </w:rPr>
        <w:t>Цели урока для учителя.</w:t>
      </w:r>
    </w:p>
    <w:p w:rsidR="00C52757" w:rsidRDefault="00C52757" w:rsidP="00C52757">
      <w:pPr>
        <w:spacing w:after="0"/>
        <w:jc w:val="both"/>
      </w:pPr>
      <w:r>
        <w:t>Учащиеся на конец урока:</w:t>
      </w:r>
    </w:p>
    <w:p w:rsidR="00C52757" w:rsidRDefault="00C52757" w:rsidP="00C52757">
      <w:pPr>
        <w:pStyle w:val="a3"/>
        <w:numPr>
          <w:ilvl w:val="0"/>
          <w:numId w:val="1"/>
        </w:numPr>
        <w:spacing w:after="0"/>
        <w:jc w:val="both"/>
      </w:pPr>
      <w:r>
        <w:t>знают смысл уравнения Менделеева-Клапейрона и газовых законов;</w:t>
      </w:r>
    </w:p>
    <w:p w:rsidR="00C52757" w:rsidRDefault="009B372F" w:rsidP="00C52757">
      <w:pPr>
        <w:pStyle w:val="a3"/>
        <w:numPr>
          <w:ilvl w:val="0"/>
          <w:numId w:val="1"/>
        </w:numPr>
        <w:spacing w:after="0"/>
        <w:jc w:val="both"/>
      </w:pPr>
      <w:r>
        <w:t>умеют описывать изопроцессы;</w:t>
      </w:r>
    </w:p>
    <w:p w:rsidR="009B372F" w:rsidRDefault="009B372F" w:rsidP="00C52757">
      <w:pPr>
        <w:pStyle w:val="a3"/>
        <w:numPr>
          <w:ilvl w:val="0"/>
          <w:numId w:val="1"/>
        </w:numPr>
        <w:spacing w:after="0"/>
        <w:jc w:val="both"/>
      </w:pPr>
      <w:r>
        <w:t>умеют решать качественные задачи с использованием законов идеального газа.</w:t>
      </w:r>
    </w:p>
    <w:p w:rsidR="009B372F" w:rsidRPr="009B372F" w:rsidRDefault="009B372F" w:rsidP="009B372F">
      <w:pPr>
        <w:spacing w:after="0"/>
        <w:jc w:val="both"/>
        <w:rPr>
          <w:i/>
        </w:rPr>
      </w:pPr>
      <w:r>
        <w:rPr>
          <w:i/>
        </w:rPr>
        <w:t>Цели урока для учащихся</w:t>
      </w:r>
      <w:r w:rsidRPr="009B372F">
        <w:rPr>
          <w:i/>
        </w:rPr>
        <w:t>.</w:t>
      </w:r>
    </w:p>
    <w:p w:rsidR="009B372F" w:rsidRDefault="009B372F" w:rsidP="009B372F">
      <w:pPr>
        <w:spacing w:after="0"/>
        <w:jc w:val="both"/>
      </w:pPr>
      <w:r>
        <w:t>Я могу:</w:t>
      </w:r>
    </w:p>
    <w:p w:rsidR="009B372F" w:rsidRDefault="009B372F" w:rsidP="009B372F">
      <w:pPr>
        <w:pStyle w:val="a3"/>
        <w:numPr>
          <w:ilvl w:val="0"/>
          <w:numId w:val="3"/>
        </w:numPr>
        <w:spacing w:after="0"/>
        <w:jc w:val="both"/>
      </w:pPr>
      <w:r>
        <w:t>записать уравнение Менделеева-Клапейрона и назвать все физические величины, входящие в него;</w:t>
      </w:r>
    </w:p>
    <w:p w:rsidR="009B372F" w:rsidRDefault="00782CEF" w:rsidP="009B372F">
      <w:pPr>
        <w:pStyle w:val="a3"/>
        <w:numPr>
          <w:ilvl w:val="0"/>
          <w:numId w:val="3"/>
        </w:numPr>
        <w:spacing w:after="0"/>
        <w:jc w:val="both"/>
      </w:pPr>
      <w:r>
        <w:t>из уравнения состояния получить уравнение Клапейрона и уравнения изопроцессов;</w:t>
      </w:r>
    </w:p>
    <w:p w:rsidR="00782CEF" w:rsidRDefault="00782CEF" w:rsidP="009B372F">
      <w:pPr>
        <w:pStyle w:val="a3"/>
        <w:numPr>
          <w:ilvl w:val="0"/>
          <w:numId w:val="3"/>
        </w:numPr>
        <w:spacing w:after="0"/>
        <w:jc w:val="both"/>
      </w:pPr>
      <w:r>
        <w:t>определить</w:t>
      </w:r>
      <w:r w:rsidR="00CB5C08">
        <w:t>,</w:t>
      </w:r>
      <w:r>
        <w:t xml:space="preserve"> как изменяется один из параметров газа, если изменяются другие.</w:t>
      </w:r>
    </w:p>
    <w:p w:rsidR="00782CEF" w:rsidRDefault="00782CEF" w:rsidP="00782CEF">
      <w:pPr>
        <w:spacing w:after="0"/>
        <w:jc w:val="both"/>
      </w:pPr>
      <w:r w:rsidRPr="00782CEF">
        <w:rPr>
          <w:i/>
        </w:rPr>
        <w:t>НАШТОБУЗУ</w:t>
      </w:r>
      <w:r>
        <w:t xml:space="preserve"> (</w:t>
      </w:r>
      <w:r w:rsidR="000E6F4C">
        <w:t>на столе у каждого учащегося</w:t>
      </w:r>
      <w:r>
        <w:t>)</w:t>
      </w:r>
    </w:p>
    <w:p w:rsidR="00040456" w:rsidRDefault="00782CEF" w:rsidP="00782CEF">
      <w:pPr>
        <w:pStyle w:val="a3"/>
        <w:numPr>
          <w:ilvl w:val="0"/>
          <w:numId w:val="4"/>
        </w:numPr>
        <w:spacing w:after="0"/>
        <w:jc w:val="both"/>
      </w:pPr>
      <w:r>
        <w:t>обозначение физических величин, характеризующих</w:t>
      </w:r>
      <w:r w:rsidR="00040456">
        <w:t xml:space="preserve"> состояние газа (</w:t>
      </w:r>
      <w:r w:rsidR="00040456" w:rsidRPr="00040456">
        <w:rPr>
          <w:color w:val="943634" w:themeColor="accent2" w:themeShade="BF"/>
          <w:lang w:val="en-US"/>
        </w:rPr>
        <w:t>p</w:t>
      </w:r>
      <w:r w:rsidR="00040456" w:rsidRPr="00040456">
        <w:rPr>
          <w:color w:val="943634" w:themeColor="accent2" w:themeShade="BF"/>
        </w:rPr>
        <w:t>,</w:t>
      </w:r>
      <w:r w:rsidR="00040456" w:rsidRPr="00040456">
        <w:rPr>
          <w:color w:val="943634" w:themeColor="accent2" w:themeShade="BF"/>
          <w:lang w:val="en-US"/>
        </w:rPr>
        <w:t>V</w:t>
      </w:r>
      <w:r w:rsidR="00040456" w:rsidRPr="00040456">
        <w:rPr>
          <w:color w:val="943634" w:themeColor="accent2" w:themeShade="BF"/>
        </w:rPr>
        <w:t>,</w:t>
      </w:r>
      <w:r w:rsidR="00040456" w:rsidRPr="00040456">
        <w:rPr>
          <w:color w:val="943634" w:themeColor="accent2" w:themeShade="BF"/>
          <w:lang w:val="en-US"/>
        </w:rPr>
        <w:t>T</w:t>
      </w:r>
      <w:r w:rsidR="00040456" w:rsidRPr="00040456">
        <w:rPr>
          <w:color w:val="943634" w:themeColor="accent2" w:themeShade="BF"/>
        </w:rPr>
        <w:t>,</w:t>
      </w:r>
      <w:r w:rsidR="00040456" w:rsidRPr="00040456">
        <w:rPr>
          <w:color w:val="943634" w:themeColor="accent2" w:themeShade="BF"/>
          <w:lang w:val="en-US"/>
        </w:rPr>
        <w:t>m</w:t>
      </w:r>
      <w:r w:rsidR="00040456" w:rsidRPr="00040456">
        <w:rPr>
          <w:color w:val="943634" w:themeColor="accent2" w:themeShade="BF"/>
        </w:rPr>
        <w:t>,</w:t>
      </w:r>
      <w:r w:rsidR="00040456" w:rsidRPr="00040456">
        <w:rPr>
          <w:color w:val="943634" w:themeColor="accent2" w:themeShade="BF"/>
          <w:lang w:val="en-US"/>
        </w:rPr>
        <w:t>M</w:t>
      </w:r>
      <w:r w:rsidR="00040456" w:rsidRPr="00040456">
        <w:rPr>
          <w:color w:val="943634" w:themeColor="accent2" w:themeShade="BF"/>
        </w:rPr>
        <w:t xml:space="preserve">,ν </w:t>
      </w:r>
      <w:r w:rsidR="00040456">
        <w:rPr>
          <w:color w:val="943634" w:themeColor="accent2" w:themeShade="BF"/>
        </w:rPr>
        <w:t>–</w:t>
      </w:r>
      <w:r w:rsidR="00040456" w:rsidRPr="00040456">
        <w:rPr>
          <w:color w:val="943634" w:themeColor="accent2" w:themeShade="BF"/>
        </w:rPr>
        <w:t xml:space="preserve"> </w:t>
      </w:r>
      <w:r w:rsidR="00040456">
        <w:rPr>
          <w:color w:val="943634" w:themeColor="accent2" w:themeShade="BF"/>
        </w:rPr>
        <w:t>уточняются в ходе работы</w:t>
      </w:r>
      <w:r w:rsidR="00040456">
        <w:t>);</w:t>
      </w:r>
    </w:p>
    <w:p w:rsidR="00B20D25" w:rsidRDefault="00B20D25" w:rsidP="00782CEF">
      <w:pPr>
        <w:pStyle w:val="a3"/>
        <w:numPr>
          <w:ilvl w:val="0"/>
          <w:numId w:val="4"/>
        </w:numPr>
        <w:spacing w:after="0"/>
        <w:jc w:val="both"/>
      </w:pPr>
      <w:r>
        <w:t xml:space="preserve">знание определений изопроцессов (название, постоянная физическая величина) </w:t>
      </w:r>
    </w:p>
    <w:p w:rsidR="00040456" w:rsidRDefault="00040456" w:rsidP="00040456">
      <w:pPr>
        <w:pStyle w:val="a3"/>
        <w:numPr>
          <w:ilvl w:val="0"/>
          <w:numId w:val="4"/>
        </w:numPr>
        <w:spacing w:after="0"/>
        <w:jc w:val="both"/>
      </w:pPr>
      <w:r>
        <w:t>запись</w:t>
      </w:r>
      <w:r w:rsidR="00782CEF">
        <w:t xml:space="preserve"> </w:t>
      </w:r>
      <w:r>
        <w:t>уравнения состояния и газовых законов;</w:t>
      </w:r>
    </w:p>
    <w:p w:rsidR="00040456" w:rsidRDefault="00040456" w:rsidP="00040456">
      <w:pPr>
        <w:pStyle w:val="a3"/>
        <w:numPr>
          <w:ilvl w:val="0"/>
          <w:numId w:val="4"/>
        </w:numPr>
        <w:spacing w:after="0"/>
        <w:jc w:val="both"/>
      </w:pPr>
      <w:r>
        <w:t>границы применимости уравнения состояния идеального газа (1 пункт);</w:t>
      </w:r>
    </w:p>
    <w:p w:rsidR="00040456" w:rsidRDefault="00040456" w:rsidP="00040456">
      <w:pPr>
        <w:pStyle w:val="a3"/>
        <w:numPr>
          <w:ilvl w:val="0"/>
          <w:numId w:val="4"/>
        </w:numPr>
        <w:spacing w:after="0"/>
        <w:jc w:val="both"/>
      </w:pPr>
      <w:r>
        <w:t>границы применимости газовых законов (2 пункта);</w:t>
      </w:r>
    </w:p>
    <w:p w:rsidR="00040456" w:rsidRDefault="00040456" w:rsidP="00040456">
      <w:pPr>
        <w:pStyle w:val="a3"/>
        <w:numPr>
          <w:ilvl w:val="0"/>
          <w:numId w:val="4"/>
        </w:numPr>
        <w:spacing w:after="0"/>
        <w:jc w:val="both"/>
      </w:pPr>
      <w:r>
        <w:t xml:space="preserve">графики изопроцессов в осях </w:t>
      </w:r>
      <w:r>
        <w:rPr>
          <w:lang w:val="en-US"/>
        </w:rPr>
        <w:t>p</w:t>
      </w:r>
      <w:r w:rsidRPr="00040456">
        <w:t>-</w:t>
      </w:r>
      <w:r>
        <w:rPr>
          <w:lang w:val="en-US"/>
        </w:rPr>
        <w:t>V</w:t>
      </w:r>
      <w:r w:rsidRPr="00040456">
        <w:t xml:space="preserve">, </w:t>
      </w:r>
      <w:r>
        <w:rPr>
          <w:lang w:val="en-US"/>
        </w:rPr>
        <w:t>V</w:t>
      </w:r>
      <w:r w:rsidRPr="00040456">
        <w:t>-</w:t>
      </w:r>
      <w:r>
        <w:rPr>
          <w:lang w:val="en-US"/>
        </w:rPr>
        <w:t>T</w:t>
      </w:r>
      <w:r w:rsidRPr="00040456">
        <w:t xml:space="preserve">, </w:t>
      </w:r>
      <w:r>
        <w:rPr>
          <w:lang w:val="en-US"/>
        </w:rPr>
        <w:t>p</w:t>
      </w:r>
      <w:r w:rsidRPr="00040456">
        <w:t>-</w:t>
      </w:r>
      <w:r>
        <w:rPr>
          <w:lang w:val="en-US"/>
        </w:rPr>
        <w:t>T</w:t>
      </w:r>
      <w:r w:rsidRPr="00040456">
        <w:t xml:space="preserve"> (</w:t>
      </w:r>
      <w:r>
        <w:t>всего 9 графиков</w:t>
      </w:r>
      <w:r w:rsidRPr="00040456">
        <w:t>)</w:t>
      </w:r>
    </w:p>
    <w:p w:rsidR="00040456" w:rsidRDefault="00040456" w:rsidP="00040456">
      <w:pPr>
        <w:pStyle w:val="a3"/>
        <w:numPr>
          <w:ilvl w:val="0"/>
          <w:numId w:val="4"/>
        </w:numPr>
        <w:spacing w:after="0"/>
        <w:jc w:val="both"/>
      </w:pPr>
      <w:r>
        <w:t>умение определить</w:t>
      </w:r>
      <w:r w:rsidR="00CB5C08">
        <w:t>,</w:t>
      </w:r>
      <w:r>
        <w:t xml:space="preserve"> </w:t>
      </w:r>
      <w:r w:rsidR="00B62F2E">
        <w:t>как изменяется один из параметров газа, если изменяются другие.</w:t>
      </w:r>
    </w:p>
    <w:p w:rsidR="005A5608" w:rsidRPr="00CB5C08" w:rsidRDefault="005A5608" w:rsidP="000E6F4C">
      <w:pPr>
        <w:spacing w:after="0"/>
        <w:jc w:val="both"/>
      </w:pPr>
    </w:p>
    <w:p w:rsidR="000E6F4C" w:rsidRPr="005A5608" w:rsidRDefault="000E6F4C" w:rsidP="000E6F4C">
      <w:pPr>
        <w:spacing w:after="0"/>
        <w:jc w:val="both"/>
        <w:rPr>
          <w:i/>
        </w:rPr>
      </w:pPr>
      <w:r w:rsidRPr="005A5608">
        <w:rPr>
          <w:i/>
        </w:rPr>
        <w:t>Методы и задания.</w:t>
      </w:r>
    </w:p>
    <w:p w:rsidR="00B57487" w:rsidRPr="00821DAF" w:rsidRDefault="00B57487" w:rsidP="000E6F4C">
      <w:pPr>
        <w:spacing w:after="0"/>
        <w:jc w:val="both"/>
        <w:rPr>
          <w:b/>
        </w:rPr>
      </w:pPr>
      <w:r w:rsidRPr="00821DAF">
        <w:rPr>
          <w:b/>
        </w:rPr>
        <w:t>1 этап. Мотивация и целеполагание.</w:t>
      </w:r>
    </w:p>
    <w:p w:rsidR="00B57487" w:rsidRDefault="00B57487" w:rsidP="000E6F4C">
      <w:pPr>
        <w:spacing w:after="0"/>
        <w:jc w:val="both"/>
      </w:pPr>
      <w:r>
        <w:t xml:space="preserve">Задача учителя: актуализировать субъективные знания учащихся, </w:t>
      </w:r>
      <w:r w:rsidR="00755653">
        <w:t>создать ситуация для самостоятельного формулирования целей учащимися.</w:t>
      </w:r>
    </w:p>
    <w:p w:rsidR="000E6F4C" w:rsidRDefault="000E6F4C" w:rsidP="000E6F4C">
      <w:pPr>
        <w:pStyle w:val="a3"/>
        <w:numPr>
          <w:ilvl w:val="0"/>
          <w:numId w:val="5"/>
        </w:numPr>
        <w:spacing w:after="0"/>
        <w:jc w:val="both"/>
      </w:pPr>
      <w:r>
        <w:t>Повторение материала в форме фронтальной беседы</w:t>
      </w: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0E6F4C" w:rsidTr="000E6F4C">
        <w:tc>
          <w:tcPr>
            <w:tcW w:w="3560" w:type="dxa"/>
          </w:tcPr>
          <w:p w:rsidR="000E6F4C" w:rsidRPr="000E6F4C" w:rsidRDefault="000E6F4C" w:rsidP="000E6F4C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учителя</w:t>
            </w:r>
          </w:p>
        </w:tc>
        <w:tc>
          <w:tcPr>
            <w:tcW w:w="3561" w:type="dxa"/>
          </w:tcPr>
          <w:p w:rsidR="000E6F4C" w:rsidRPr="000E6F4C" w:rsidRDefault="000E6F4C" w:rsidP="000E6F4C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учащихся</w:t>
            </w:r>
          </w:p>
        </w:tc>
        <w:tc>
          <w:tcPr>
            <w:tcW w:w="3561" w:type="dxa"/>
          </w:tcPr>
          <w:p w:rsidR="000E6F4C" w:rsidRPr="000E6F4C" w:rsidRDefault="000E6F4C" w:rsidP="000E6F4C">
            <w:pPr>
              <w:jc w:val="center"/>
              <w:rPr>
                <w:i/>
              </w:rPr>
            </w:pPr>
            <w:r w:rsidRPr="000E6F4C">
              <w:rPr>
                <w:i/>
              </w:rPr>
              <w:t>Оборудование</w:t>
            </w:r>
          </w:p>
        </w:tc>
      </w:tr>
      <w:tr w:rsidR="000E6F4C" w:rsidTr="000E6F4C">
        <w:tc>
          <w:tcPr>
            <w:tcW w:w="3560" w:type="dxa"/>
          </w:tcPr>
          <w:p w:rsidR="000E6F4C" w:rsidRDefault="000E6F4C" w:rsidP="00541AE8">
            <w:pPr>
              <w:pStyle w:val="a3"/>
              <w:numPr>
                <w:ilvl w:val="1"/>
                <w:numId w:val="6"/>
              </w:numPr>
              <w:jc w:val="both"/>
            </w:pPr>
            <w:r>
              <w:t>Задает вопрос</w:t>
            </w:r>
            <w:r w:rsidR="00541AE8">
              <w:t xml:space="preserve"> на выбор правильного ответа и обоснование своего ответа</w:t>
            </w:r>
            <w:r w:rsidR="00CF60C7">
              <w:t>.</w:t>
            </w:r>
          </w:p>
          <w:p w:rsidR="00CF60C7" w:rsidRPr="00CF60C7" w:rsidRDefault="00CF60C7" w:rsidP="000B4696">
            <w:pPr>
              <w:jc w:val="both"/>
              <w:rPr>
                <w:b/>
              </w:rPr>
            </w:pPr>
            <w:r w:rsidRPr="00CF60C7">
              <w:rPr>
                <w:b/>
              </w:rPr>
              <w:t>Какие утверждения будут справедливы для идеального газа?</w:t>
            </w:r>
          </w:p>
        </w:tc>
        <w:tc>
          <w:tcPr>
            <w:tcW w:w="3561" w:type="dxa"/>
          </w:tcPr>
          <w:p w:rsidR="000E6F4C" w:rsidRDefault="00541AE8" w:rsidP="000E6F4C">
            <w:pPr>
              <w:jc w:val="both"/>
            </w:pPr>
            <w:r>
              <w:t>Работа в парах. Из предложенных утверждений выбирают правильные.</w:t>
            </w:r>
          </w:p>
        </w:tc>
        <w:tc>
          <w:tcPr>
            <w:tcW w:w="3561" w:type="dxa"/>
          </w:tcPr>
          <w:p w:rsidR="000E6F4C" w:rsidRDefault="00541AE8" w:rsidP="000E6F4C">
            <w:pPr>
              <w:jc w:val="both"/>
            </w:pPr>
            <w:r>
              <w:t>На доске проецируются утверждения для выбора (приложение 1</w:t>
            </w:r>
            <w:r w:rsidR="009F623B">
              <w:t>, слайд 2</w:t>
            </w:r>
            <w:r>
              <w:t>)</w:t>
            </w:r>
          </w:p>
        </w:tc>
      </w:tr>
      <w:tr w:rsidR="00541AE8" w:rsidTr="000E6F4C">
        <w:tc>
          <w:tcPr>
            <w:tcW w:w="3560" w:type="dxa"/>
          </w:tcPr>
          <w:p w:rsidR="00541AE8" w:rsidRDefault="00541AE8" w:rsidP="00541AE8">
            <w:pPr>
              <w:pStyle w:val="a3"/>
              <w:numPr>
                <w:ilvl w:val="1"/>
                <w:numId w:val="6"/>
              </w:numPr>
              <w:jc w:val="both"/>
            </w:pPr>
            <w:r>
              <w:t>Организует проверку</w:t>
            </w:r>
          </w:p>
        </w:tc>
        <w:tc>
          <w:tcPr>
            <w:tcW w:w="3561" w:type="dxa"/>
          </w:tcPr>
          <w:p w:rsidR="00541AE8" w:rsidRDefault="00541AE8" w:rsidP="000E6F4C">
            <w:pPr>
              <w:jc w:val="both"/>
            </w:pPr>
            <w:r>
              <w:t>Учащийся, выбранный случайно</w:t>
            </w:r>
            <w:r w:rsidR="00CF60C7">
              <w:t>,</w:t>
            </w:r>
            <w:r>
              <w:t xml:space="preserve"> представляет работу пары. Остальные дополняют или исправляют.</w:t>
            </w:r>
          </w:p>
        </w:tc>
        <w:tc>
          <w:tcPr>
            <w:tcW w:w="3561" w:type="dxa"/>
          </w:tcPr>
          <w:p w:rsidR="00541AE8" w:rsidRDefault="00541AE8" w:rsidP="000E6F4C">
            <w:pPr>
              <w:jc w:val="both"/>
            </w:pPr>
          </w:p>
        </w:tc>
      </w:tr>
      <w:tr w:rsidR="00541AE8" w:rsidTr="000E6F4C">
        <w:tc>
          <w:tcPr>
            <w:tcW w:w="3560" w:type="dxa"/>
          </w:tcPr>
          <w:p w:rsidR="00CF60C7" w:rsidRDefault="00CF60C7" w:rsidP="00541AE8">
            <w:pPr>
              <w:pStyle w:val="a3"/>
              <w:numPr>
                <w:ilvl w:val="1"/>
                <w:numId w:val="6"/>
              </w:numPr>
              <w:jc w:val="both"/>
            </w:pPr>
            <w:r>
              <w:t>Задает вопрос</w:t>
            </w:r>
          </w:p>
          <w:p w:rsidR="00541AE8" w:rsidRPr="000B4696" w:rsidRDefault="00CF60C7" w:rsidP="000B4696">
            <w:pPr>
              <w:jc w:val="both"/>
              <w:rPr>
                <w:b/>
              </w:rPr>
            </w:pPr>
            <w:r w:rsidRPr="000B4696">
              <w:rPr>
                <w:b/>
              </w:rPr>
              <w:t>Как вы думаете</w:t>
            </w:r>
            <w:r w:rsidR="000B4696" w:rsidRPr="000B4696">
              <w:rPr>
                <w:b/>
              </w:rPr>
              <w:t>, какими физическими величинами можно описать состояние идеального газа?</w:t>
            </w:r>
          </w:p>
        </w:tc>
        <w:tc>
          <w:tcPr>
            <w:tcW w:w="3561" w:type="dxa"/>
          </w:tcPr>
          <w:p w:rsidR="00541AE8" w:rsidRDefault="000B4696" w:rsidP="000E6F4C">
            <w:pPr>
              <w:jc w:val="both"/>
            </w:pPr>
            <w:r>
              <w:t>Учащиеся называют свои варианты</w:t>
            </w:r>
          </w:p>
        </w:tc>
        <w:tc>
          <w:tcPr>
            <w:tcW w:w="3561" w:type="dxa"/>
          </w:tcPr>
          <w:p w:rsidR="00541AE8" w:rsidRDefault="000B4696" w:rsidP="000E6F4C">
            <w:pPr>
              <w:jc w:val="both"/>
            </w:pPr>
            <w:r>
              <w:t>На доске записываются все варианты предложенные учащимися</w:t>
            </w:r>
            <w:r w:rsidR="009F623B">
              <w:t xml:space="preserve"> (слайд 3)</w:t>
            </w:r>
          </w:p>
        </w:tc>
      </w:tr>
    </w:tbl>
    <w:p w:rsidR="000E6F4C" w:rsidRDefault="000E6F4C" w:rsidP="000E6F4C">
      <w:pPr>
        <w:spacing w:after="0"/>
        <w:jc w:val="both"/>
      </w:pPr>
    </w:p>
    <w:p w:rsidR="00B62F2E" w:rsidRDefault="000B4696" w:rsidP="000B4696">
      <w:pPr>
        <w:pStyle w:val="a3"/>
        <w:numPr>
          <w:ilvl w:val="0"/>
          <w:numId w:val="8"/>
        </w:numPr>
        <w:spacing w:after="0"/>
        <w:jc w:val="both"/>
      </w:pPr>
      <w:r>
        <w:lastRenderedPageBreak/>
        <w:t>Озвучивание целей языком учащихся.</w:t>
      </w: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0B4696" w:rsidTr="00806FA2">
        <w:tc>
          <w:tcPr>
            <w:tcW w:w="3560" w:type="dxa"/>
          </w:tcPr>
          <w:p w:rsidR="000B4696" w:rsidRPr="000E6F4C" w:rsidRDefault="000B4696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учителя</w:t>
            </w:r>
          </w:p>
        </w:tc>
        <w:tc>
          <w:tcPr>
            <w:tcW w:w="3561" w:type="dxa"/>
          </w:tcPr>
          <w:p w:rsidR="000B4696" w:rsidRPr="000E6F4C" w:rsidRDefault="000B4696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учащихся</w:t>
            </w:r>
          </w:p>
        </w:tc>
        <w:tc>
          <w:tcPr>
            <w:tcW w:w="3561" w:type="dxa"/>
          </w:tcPr>
          <w:p w:rsidR="000B4696" w:rsidRPr="000E6F4C" w:rsidRDefault="000B4696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Оборудование</w:t>
            </w:r>
          </w:p>
        </w:tc>
      </w:tr>
      <w:tr w:rsidR="000B4696" w:rsidTr="00806FA2">
        <w:trPr>
          <w:hidden/>
        </w:trPr>
        <w:tc>
          <w:tcPr>
            <w:tcW w:w="3560" w:type="dxa"/>
          </w:tcPr>
          <w:p w:rsidR="000B4696" w:rsidRPr="000B4696" w:rsidRDefault="000B4696" w:rsidP="000B4696">
            <w:pPr>
              <w:pStyle w:val="a3"/>
              <w:numPr>
                <w:ilvl w:val="0"/>
                <w:numId w:val="6"/>
              </w:numPr>
              <w:jc w:val="both"/>
              <w:rPr>
                <w:vanish/>
              </w:rPr>
            </w:pPr>
          </w:p>
          <w:p w:rsidR="000B4696" w:rsidRDefault="000B4696" w:rsidP="000B4696">
            <w:pPr>
              <w:pStyle w:val="a3"/>
              <w:numPr>
                <w:ilvl w:val="1"/>
                <w:numId w:val="6"/>
              </w:numPr>
              <w:jc w:val="both"/>
            </w:pPr>
            <w:r w:rsidRPr="000B4696">
              <w:t>Задает вопрос</w:t>
            </w:r>
          </w:p>
          <w:p w:rsidR="000B4696" w:rsidRDefault="000B4696" w:rsidP="000B4696">
            <w:pPr>
              <w:jc w:val="both"/>
              <w:rPr>
                <w:b/>
              </w:rPr>
            </w:pPr>
            <w:r w:rsidRPr="007A79C0">
              <w:rPr>
                <w:b/>
              </w:rPr>
              <w:t xml:space="preserve">Зная тему урока, </w:t>
            </w:r>
            <w:r w:rsidR="007A79C0" w:rsidRPr="007A79C0">
              <w:rPr>
                <w:b/>
              </w:rPr>
              <w:t>как считаете, что вы сможете делать в конце урока?</w:t>
            </w:r>
          </w:p>
          <w:p w:rsidR="007A79C0" w:rsidRPr="007A79C0" w:rsidRDefault="007A79C0" w:rsidP="000B4696">
            <w:pPr>
              <w:jc w:val="both"/>
            </w:pPr>
            <w:r w:rsidRPr="007A79C0">
              <w:t>Фиксирует на доске цели, сформулированные учащимися</w:t>
            </w:r>
            <w:r>
              <w:t>, открывает шторку для сравнения целей.</w:t>
            </w:r>
          </w:p>
        </w:tc>
        <w:tc>
          <w:tcPr>
            <w:tcW w:w="3561" w:type="dxa"/>
          </w:tcPr>
          <w:p w:rsidR="000B4696" w:rsidRDefault="007A79C0" w:rsidP="00806FA2">
            <w:pPr>
              <w:jc w:val="both"/>
            </w:pPr>
            <w:r>
              <w:t>2-3 учащихся на выбор называют цели.</w:t>
            </w:r>
          </w:p>
        </w:tc>
        <w:tc>
          <w:tcPr>
            <w:tcW w:w="3561" w:type="dxa"/>
          </w:tcPr>
          <w:p w:rsidR="000B4696" w:rsidRDefault="007A79C0" w:rsidP="00806FA2">
            <w:pPr>
              <w:jc w:val="both"/>
            </w:pPr>
            <w:r>
              <w:t>На доске закрытые шторкой цели, записанные учителем (приложение 2</w:t>
            </w:r>
            <w:r w:rsidR="009F623B">
              <w:t>, слайд 4</w:t>
            </w:r>
            <w:r>
              <w:t>)</w:t>
            </w:r>
          </w:p>
        </w:tc>
      </w:tr>
    </w:tbl>
    <w:p w:rsidR="000B4696" w:rsidRDefault="000B4696" w:rsidP="00B57487">
      <w:pPr>
        <w:spacing w:after="0"/>
        <w:jc w:val="both"/>
      </w:pPr>
    </w:p>
    <w:p w:rsidR="00B57487" w:rsidRPr="00821DAF" w:rsidRDefault="00B57487" w:rsidP="00B57487">
      <w:pPr>
        <w:spacing w:after="0"/>
        <w:jc w:val="both"/>
        <w:rPr>
          <w:b/>
        </w:rPr>
      </w:pPr>
      <w:r w:rsidRPr="00821DAF">
        <w:rPr>
          <w:b/>
        </w:rPr>
        <w:t>2 этап. Изучение нового материала</w:t>
      </w:r>
    </w:p>
    <w:p w:rsidR="00BD255F" w:rsidRDefault="00BD255F" w:rsidP="00B57487">
      <w:pPr>
        <w:spacing w:after="0"/>
        <w:jc w:val="both"/>
      </w:pPr>
      <w:r>
        <w:t>Задача учителя: организовать познавательную деят</w:t>
      </w:r>
      <w:r w:rsidR="00946D0D">
        <w:t>ельность учащихся для достижения</w:t>
      </w:r>
      <w:r>
        <w:t xml:space="preserve"> поставленных целей урока.</w:t>
      </w:r>
    </w:p>
    <w:p w:rsidR="00BD255F" w:rsidRDefault="00BD255F" w:rsidP="00B57487">
      <w:pPr>
        <w:spacing w:after="0"/>
        <w:jc w:val="both"/>
      </w:pP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BD255F" w:rsidTr="00806FA2">
        <w:tc>
          <w:tcPr>
            <w:tcW w:w="3560" w:type="dxa"/>
          </w:tcPr>
          <w:p w:rsidR="00BD255F" w:rsidRPr="000E6F4C" w:rsidRDefault="00BD255F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учителя</w:t>
            </w:r>
          </w:p>
        </w:tc>
        <w:tc>
          <w:tcPr>
            <w:tcW w:w="3561" w:type="dxa"/>
          </w:tcPr>
          <w:p w:rsidR="00BD255F" w:rsidRPr="000E6F4C" w:rsidRDefault="00BD255F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учащихся</w:t>
            </w:r>
          </w:p>
        </w:tc>
        <w:tc>
          <w:tcPr>
            <w:tcW w:w="3561" w:type="dxa"/>
          </w:tcPr>
          <w:p w:rsidR="00BD255F" w:rsidRPr="000E6F4C" w:rsidRDefault="00BD255F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Оборудование</w:t>
            </w:r>
          </w:p>
        </w:tc>
      </w:tr>
      <w:tr w:rsidR="00BD255F" w:rsidTr="00806FA2">
        <w:tc>
          <w:tcPr>
            <w:tcW w:w="3560" w:type="dxa"/>
          </w:tcPr>
          <w:p w:rsidR="00BD255F" w:rsidRDefault="00BD255F" w:rsidP="00946D0D">
            <w:pPr>
              <w:pStyle w:val="a3"/>
              <w:numPr>
                <w:ilvl w:val="0"/>
                <w:numId w:val="11"/>
              </w:numPr>
              <w:jc w:val="both"/>
            </w:pPr>
            <w:r>
              <w:t>Записывает уравнение Менделеева-Клапейрона, на</w:t>
            </w:r>
            <w:r w:rsidR="005F0F6C">
              <w:t>зывает его уравнением состояния идеального газа.</w:t>
            </w:r>
            <w:r w:rsidR="00CB5C08">
              <w:t xml:space="preserve"> Записывает уравнение Клапейрона </w:t>
            </w:r>
            <w:r>
              <w:rPr>
                <w:rFonts w:ascii="Cambria Math" w:hAnsi="Cambria Math"/>
              </w:rPr>
              <w:br/>
            </w: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pV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=const</m:t>
                </m:r>
              </m:oMath>
            </m:oMathPara>
          </w:p>
          <w:p w:rsidR="00BD255F" w:rsidRPr="007A79C0" w:rsidRDefault="00BD255F" w:rsidP="00806FA2">
            <w:pPr>
              <w:jc w:val="both"/>
            </w:pPr>
          </w:p>
        </w:tc>
        <w:tc>
          <w:tcPr>
            <w:tcW w:w="3561" w:type="dxa"/>
          </w:tcPr>
          <w:p w:rsidR="00BD255F" w:rsidRDefault="00BD255F" w:rsidP="00806FA2">
            <w:pPr>
              <w:jc w:val="both"/>
            </w:pPr>
            <w:r>
              <w:t>Учащиеся называют физические величины, входящие в него.</w:t>
            </w:r>
          </w:p>
          <w:p w:rsidR="00BD255F" w:rsidRDefault="00BD255F" w:rsidP="00806FA2">
            <w:pPr>
              <w:jc w:val="both"/>
            </w:pPr>
            <w:r>
              <w:t xml:space="preserve">Сравнивают с </w:t>
            </w:r>
            <w:r w:rsidR="00F9279B">
              <w:t>предложенными ими ранее величинами (пункт 1.3)</w:t>
            </w:r>
          </w:p>
          <w:p w:rsidR="00F9279B" w:rsidRDefault="00F9279B" w:rsidP="00806FA2">
            <w:pPr>
              <w:jc w:val="both"/>
            </w:pPr>
            <w:r>
              <w:t>Дополняют НАШТОБУЗУ (п.1)</w:t>
            </w:r>
          </w:p>
          <w:p w:rsidR="00F9279B" w:rsidRDefault="00F9279B" w:rsidP="00806FA2">
            <w:pPr>
              <w:jc w:val="both"/>
            </w:pPr>
          </w:p>
        </w:tc>
        <w:tc>
          <w:tcPr>
            <w:tcW w:w="3561" w:type="dxa"/>
          </w:tcPr>
          <w:p w:rsidR="00BD255F" w:rsidRDefault="00BD255F" w:rsidP="00BD255F">
            <w:pPr>
              <w:jc w:val="both"/>
            </w:pPr>
            <w:r>
              <w:t>На доске ответ учащихся на вопрос 1.3</w:t>
            </w:r>
            <w:r w:rsidR="009F623B">
              <w:t xml:space="preserve"> (слайд 3 с записями)</w:t>
            </w:r>
          </w:p>
          <w:p w:rsidR="009F623B" w:rsidRDefault="009F623B" w:rsidP="00BD255F">
            <w:pPr>
              <w:jc w:val="both"/>
            </w:pPr>
            <w:r>
              <w:t>Слайд 5 для записей</w:t>
            </w:r>
          </w:p>
        </w:tc>
      </w:tr>
      <w:tr w:rsidR="00F9279B" w:rsidTr="00806FA2">
        <w:tc>
          <w:tcPr>
            <w:tcW w:w="3560" w:type="dxa"/>
          </w:tcPr>
          <w:p w:rsidR="00F9279B" w:rsidRPr="005F0F6C" w:rsidRDefault="00AB41EE" w:rsidP="00CB5C08">
            <w:pPr>
              <w:pStyle w:val="a3"/>
              <w:numPr>
                <w:ilvl w:val="0"/>
                <w:numId w:val="11"/>
              </w:numPr>
              <w:jc w:val="both"/>
              <w:rPr>
                <w:vanish/>
              </w:rPr>
            </w:pPr>
            <w:r>
              <w:t xml:space="preserve">Предлагает учащимся </w:t>
            </w:r>
            <w:r w:rsidR="00CB5C08">
              <w:t>связать между собой параметры идеального газа в двух различных состояниях.</w:t>
            </w:r>
          </w:p>
        </w:tc>
        <w:tc>
          <w:tcPr>
            <w:tcW w:w="3561" w:type="dxa"/>
          </w:tcPr>
          <w:p w:rsidR="00F9279B" w:rsidRDefault="005F0F6C" w:rsidP="009F623B">
            <w:pPr>
              <w:jc w:val="both"/>
            </w:pPr>
            <w:r>
              <w:t xml:space="preserve">Работают в парах, один из результатов записывают на доске, </w:t>
            </w:r>
            <w:r w:rsidR="009F623B">
              <w:t>корректируют свои записи</w:t>
            </w:r>
          </w:p>
        </w:tc>
        <w:tc>
          <w:tcPr>
            <w:tcW w:w="3561" w:type="dxa"/>
          </w:tcPr>
          <w:p w:rsidR="00F9279B" w:rsidRPr="009F623B" w:rsidRDefault="005F0F6C" w:rsidP="00BD255F">
            <w:pPr>
              <w:jc w:val="both"/>
            </w:pPr>
            <w:r>
              <w:t xml:space="preserve">На доске модель задачи. Газ в состоянии 1 с параметрами  </w:t>
            </w:r>
            <w:r>
              <w:rPr>
                <w:lang w:val="en-US"/>
              </w:rPr>
              <w:t>m</w:t>
            </w:r>
            <w:r w:rsidRPr="005F0F6C">
              <w:t xml:space="preserve">, </w:t>
            </w:r>
            <w:r>
              <w:rPr>
                <w:lang w:val="en-US"/>
              </w:rPr>
              <w:t>M</w:t>
            </w:r>
            <w:r w:rsidRPr="005F0F6C">
              <w:t xml:space="preserve">, </w:t>
            </w:r>
            <w:r>
              <w:rPr>
                <w:lang w:val="en-US"/>
              </w:rPr>
              <w:t>p</w:t>
            </w:r>
            <w:r w:rsidRPr="005F0F6C">
              <w:rPr>
                <w:vertAlign w:val="subscript"/>
              </w:rPr>
              <w:t>1</w:t>
            </w:r>
            <w:r w:rsidRPr="005F0F6C">
              <w:t xml:space="preserve">, </w:t>
            </w:r>
            <w:r>
              <w:rPr>
                <w:lang w:val="en-US"/>
              </w:rPr>
              <w:t>V</w:t>
            </w:r>
            <w:r w:rsidRPr="005F0F6C">
              <w:rPr>
                <w:vertAlign w:val="subscript"/>
              </w:rPr>
              <w:t>1</w:t>
            </w:r>
            <w:r w:rsidRPr="005F0F6C">
              <w:t xml:space="preserve">, </w:t>
            </w:r>
            <w:r>
              <w:rPr>
                <w:lang w:val="en-US"/>
              </w:rPr>
              <w:t>T</w:t>
            </w:r>
            <w:r w:rsidRPr="005F0F6C">
              <w:rPr>
                <w:vertAlign w:val="subscript"/>
              </w:rPr>
              <w:t>1</w:t>
            </w:r>
            <w:r w:rsidR="00CD72BE" w:rsidRPr="00CD72BE">
              <w:t xml:space="preserve"> </w:t>
            </w:r>
            <w:r w:rsidR="00CD72BE">
              <w:t xml:space="preserve">переходит в состояние 2 с параметрами </w:t>
            </w:r>
            <w:r w:rsidR="00CD72BE">
              <w:rPr>
                <w:lang w:val="en-US"/>
              </w:rPr>
              <w:t>m</w:t>
            </w:r>
            <w:r w:rsidR="00CD72BE" w:rsidRPr="005F0F6C">
              <w:t xml:space="preserve">, </w:t>
            </w:r>
            <w:r w:rsidR="00CD72BE">
              <w:rPr>
                <w:lang w:val="en-US"/>
              </w:rPr>
              <w:t>M</w:t>
            </w:r>
            <w:r w:rsidR="00CD72BE" w:rsidRPr="005F0F6C">
              <w:t xml:space="preserve">, </w:t>
            </w:r>
            <w:r w:rsidR="00CD72BE">
              <w:rPr>
                <w:lang w:val="en-US"/>
              </w:rPr>
              <w:t>p</w:t>
            </w:r>
            <w:r w:rsidR="00CD72BE">
              <w:rPr>
                <w:vertAlign w:val="subscript"/>
              </w:rPr>
              <w:t>2</w:t>
            </w:r>
            <w:r w:rsidR="00CD72BE" w:rsidRPr="005F0F6C">
              <w:t xml:space="preserve">, </w:t>
            </w:r>
            <w:r w:rsidR="00CD72BE">
              <w:rPr>
                <w:lang w:val="en-US"/>
              </w:rPr>
              <w:t>V</w:t>
            </w:r>
            <w:r w:rsidR="00CD72BE">
              <w:rPr>
                <w:vertAlign w:val="subscript"/>
              </w:rPr>
              <w:t>2</w:t>
            </w:r>
            <w:r w:rsidR="00CD72BE" w:rsidRPr="005F0F6C">
              <w:t xml:space="preserve">, </w:t>
            </w:r>
            <w:r w:rsidR="00CD72BE">
              <w:rPr>
                <w:lang w:val="en-US"/>
              </w:rPr>
              <w:t>T</w:t>
            </w:r>
            <w:r w:rsidR="00CD72BE">
              <w:rPr>
                <w:vertAlign w:val="subscript"/>
              </w:rPr>
              <w:t>2</w:t>
            </w:r>
            <w:r w:rsidR="009F623B">
              <w:rPr>
                <w:vertAlign w:val="subscript"/>
              </w:rPr>
              <w:t xml:space="preserve"> </w:t>
            </w:r>
            <w:r w:rsidR="009F623B">
              <w:t>(слайд 6,7)</w:t>
            </w:r>
          </w:p>
        </w:tc>
      </w:tr>
      <w:tr w:rsidR="00CD72BE" w:rsidTr="00806FA2">
        <w:tc>
          <w:tcPr>
            <w:tcW w:w="3560" w:type="dxa"/>
          </w:tcPr>
          <w:p w:rsidR="00CD72BE" w:rsidRDefault="00CD72BE" w:rsidP="00946D0D">
            <w:pPr>
              <w:pStyle w:val="a3"/>
              <w:numPr>
                <w:ilvl w:val="0"/>
                <w:numId w:val="11"/>
              </w:numPr>
              <w:jc w:val="both"/>
            </w:pPr>
            <w:r>
              <w:t>Предлагает учащимся заполнить табли</w:t>
            </w:r>
            <w:r w:rsidR="002C6CCE">
              <w:t xml:space="preserve">цу с белыми пятнами (приложение </w:t>
            </w:r>
            <w:r>
              <w:t>3)</w:t>
            </w:r>
            <w:r w:rsidR="002C6CCE">
              <w:t>.</w:t>
            </w:r>
            <w:r>
              <w:t xml:space="preserve"> Изотермический процесс заполняет для примера.  </w:t>
            </w:r>
          </w:p>
          <w:p w:rsidR="000F3387" w:rsidRDefault="000F3387" w:rsidP="00946D0D">
            <w:pPr>
              <w:pStyle w:val="a3"/>
              <w:numPr>
                <w:ilvl w:val="0"/>
                <w:numId w:val="11"/>
              </w:numPr>
              <w:jc w:val="both"/>
            </w:pPr>
            <w:r>
              <w:t>Предлагает сформулировать границы применимости газовых законов.</w:t>
            </w:r>
          </w:p>
          <w:p w:rsidR="00755653" w:rsidRDefault="00755653" w:rsidP="00946D0D">
            <w:pPr>
              <w:pStyle w:val="a3"/>
              <w:numPr>
                <w:ilvl w:val="0"/>
                <w:numId w:val="11"/>
              </w:numPr>
              <w:jc w:val="both"/>
            </w:pPr>
            <w:r>
              <w:t>Проводит обратную связь с помощью сигнальных карточек.</w:t>
            </w:r>
          </w:p>
        </w:tc>
        <w:tc>
          <w:tcPr>
            <w:tcW w:w="3561" w:type="dxa"/>
          </w:tcPr>
          <w:p w:rsidR="00CD72BE" w:rsidRDefault="00CD72BE" w:rsidP="00F9279B">
            <w:pPr>
              <w:jc w:val="both"/>
            </w:pPr>
            <w:r>
              <w:t>Работают в парах  учебником (§21, 22)</w:t>
            </w:r>
            <w:r w:rsidR="00755653">
              <w:t>, обсуждают, заполняют таблицу.</w:t>
            </w:r>
          </w:p>
          <w:p w:rsidR="00755653" w:rsidRDefault="00755653" w:rsidP="00F9279B">
            <w:pPr>
              <w:jc w:val="both"/>
            </w:pPr>
            <w:r>
              <w:t>Ср</w:t>
            </w:r>
            <w:r w:rsidR="009F623B">
              <w:t>авнивают с правильным вариантом, исправляют и дополняют свои таблицы.</w:t>
            </w:r>
          </w:p>
          <w:p w:rsidR="00755653" w:rsidRDefault="00755653" w:rsidP="00F9279B">
            <w:pPr>
              <w:jc w:val="both"/>
            </w:pPr>
          </w:p>
          <w:p w:rsidR="000F3387" w:rsidRDefault="000F3387" w:rsidP="00F9279B">
            <w:pPr>
              <w:jc w:val="both"/>
            </w:pPr>
            <w:r>
              <w:t>Формулируют границы применимости, выделяют два пункта, согласно НАШТОБУЗУ.</w:t>
            </w:r>
          </w:p>
        </w:tc>
        <w:tc>
          <w:tcPr>
            <w:tcW w:w="3561" w:type="dxa"/>
          </w:tcPr>
          <w:p w:rsidR="00CD72BE" w:rsidRDefault="00CD72BE" w:rsidP="00BD255F">
            <w:pPr>
              <w:jc w:val="both"/>
            </w:pPr>
            <w:r>
              <w:t>На доске таблица с белыми пятнами</w:t>
            </w:r>
            <w:r w:rsidR="00D21630">
              <w:t xml:space="preserve"> (Приложение 3</w:t>
            </w:r>
            <w:r w:rsidR="009F623B">
              <w:t>, слайд 8</w:t>
            </w:r>
            <w:r w:rsidR="00D21630">
              <w:t>)</w:t>
            </w:r>
            <w:r>
              <w:t xml:space="preserve">. </w:t>
            </w:r>
          </w:p>
          <w:p w:rsidR="005A4E9B" w:rsidRDefault="005A4E9B" w:rsidP="00BD255F">
            <w:pPr>
              <w:jc w:val="both"/>
            </w:pPr>
          </w:p>
          <w:p w:rsidR="005A4E9B" w:rsidRDefault="005A4E9B" w:rsidP="00BD255F">
            <w:pPr>
              <w:jc w:val="both"/>
            </w:pPr>
            <w:r>
              <w:t>На доске заполненная таблица</w:t>
            </w:r>
            <w:r w:rsidR="00D21630">
              <w:t xml:space="preserve"> (Приложение 4</w:t>
            </w:r>
            <w:r w:rsidR="009F623B">
              <w:t xml:space="preserve">, </w:t>
            </w:r>
            <w:r w:rsidR="002C6CCE">
              <w:t>слайд 9</w:t>
            </w:r>
            <w:r w:rsidR="00D21630">
              <w:t>)</w:t>
            </w:r>
            <w:r>
              <w:t>.</w:t>
            </w:r>
          </w:p>
        </w:tc>
      </w:tr>
      <w:tr w:rsidR="007841AD" w:rsidTr="00806FA2">
        <w:tc>
          <w:tcPr>
            <w:tcW w:w="3560" w:type="dxa"/>
          </w:tcPr>
          <w:p w:rsidR="007841AD" w:rsidRDefault="007841AD" w:rsidP="00946D0D">
            <w:pPr>
              <w:pStyle w:val="a3"/>
              <w:numPr>
                <w:ilvl w:val="0"/>
                <w:numId w:val="11"/>
              </w:numPr>
              <w:jc w:val="both"/>
            </w:pPr>
            <w:r>
              <w:t>Организует решение качественных задач на изменение одного из параметров идеального газа.</w:t>
            </w:r>
          </w:p>
        </w:tc>
        <w:tc>
          <w:tcPr>
            <w:tcW w:w="3561" w:type="dxa"/>
          </w:tcPr>
          <w:p w:rsidR="007841AD" w:rsidRDefault="007841AD" w:rsidP="00F9279B">
            <w:pPr>
              <w:jc w:val="both"/>
            </w:pPr>
            <w:r>
              <w:t>Работают в парах, сформированных случайным образом.</w:t>
            </w:r>
          </w:p>
          <w:p w:rsidR="009E2310" w:rsidRPr="007841AD" w:rsidRDefault="009E2310" w:rsidP="00F9279B">
            <w:pPr>
              <w:jc w:val="both"/>
            </w:pPr>
            <w:r>
              <w:t>Случайно выбранные учащиеся озвучивают ответы.</w:t>
            </w:r>
          </w:p>
        </w:tc>
        <w:tc>
          <w:tcPr>
            <w:tcW w:w="3561" w:type="dxa"/>
          </w:tcPr>
          <w:p w:rsidR="007841AD" w:rsidRDefault="00946D0D" w:rsidP="00BD255F">
            <w:pPr>
              <w:jc w:val="both"/>
            </w:pPr>
            <w:r>
              <w:t>Условия задач, распечатанные для каждого учащегося (Приложение 5).</w:t>
            </w:r>
            <w:r w:rsidR="002C6CCE">
              <w:t xml:space="preserve"> Слайд 10 на доске.</w:t>
            </w:r>
          </w:p>
        </w:tc>
      </w:tr>
    </w:tbl>
    <w:p w:rsidR="00946D0D" w:rsidRDefault="00946D0D" w:rsidP="00BD255F">
      <w:pPr>
        <w:spacing w:after="0"/>
        <w:jc w:val="both"/>
      </w:pPr>
    </w:p>
    <w:p w:rsidR="000B4696" w:rsidRPr="00821DAF" w:rsidRDefault="007841AD" w:rsidP="00BD255F">
      <w:pPr>
        <w:spacing w:after="0"/>
        <w:jc w:val="both"/>
        <w:rPr>
          <w:b/>
        </w:rPr>
      </w:pPr>
      <w:r w:rsidRPr="00821DAF">
        <w:rPr>
          <w:b/>
        </w:rPr>
        <w:t>3 этап. Контрольно-оценочный</w:t>
      </w:r>
    </w:p>
    <w:p w:rsidR="007841AD" w:rsidRDefault="007841AD" w:rsidP="00BD255F">
      <w:pPr>
        <w:spacing w:after="0"/>
        <w:jc w:val="both"/>
      </w:pPr>
      <w:r>
        <w:t>Задача учителя: создать условия для самоконтроля учащихся на предмет достижения поставленных целей.</w:t>
      </w:r>
    </w:p>
    <w:tbl>
      <w:tblPr>
        <w:tblStyle w:val="a4"/>
        <w:tblW w:w="0" w:type="auto"/>
        <w:tblLook w:val="04A0"/>
      </w:tblPr>
      <w:tblGrid>
        <w:gridCol w:w="3560"/>
        <w:gridCol w:w="3561"/>
        <w:gridCol w:w="3561"/>
      </w:tblGrid>
      <w:tr w:rsidR="007841AD" w:rsidRPr="000E6F4C" w:rsidTr="00806FA2">
        <w:tc>
          <w:tcPr>
            <w:tcW w:w="3560" w:type="dxa"/>
          </w:tcPr>
          <w:p w:rsidR="007841AD" w:rsidRPr="000E6F4C" w:rsidRDefault="007841AD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учителя</w:t>
            </w:r>
          </w:p>
        </w:tc>
        <w:tc>
          <w:tcPr>
            <w:tcW w:w="3561" w:type="dxa"/>
          </w:tcPr>
          <w:p w:rsidR="007841AD" w:rsidRPr="000E6F4C" w:rsidRDefault="007841AD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Деятельность учащихся</w:t>
            </w:r>
          </w:p>
        </w:tc>
        <w:tc>
          <w:tcPr>
            <w:tcW w:w="3561" w:type="dxa"/>
          </w:tcPr>
          <w:p w:rsidR="007841AD" w:rsidRPr="000E6F4C" w:rsidRDefault="007841AD" w:rsidP="00806FA2">
            <w:pPr>
              <w:jc w:val="center"/>
              <w:rPr>
                <w:i/>
              </w:rPr>
            </w:pPr>
            <w:r w:rsidRPr="000E6F4C">
              <w:rPr>
                <w:i/>
              </w:rPr>
              <w:t>Оборудование</w:t>
            </w:r>
          </w:p>
        </w:tc>
      </w:tr>
      <w:tr w:rsidR="007841AD" w:rsidTr="00806FA2">
        <w:tc>
          <w:tcPr>
            <w:tcW w:w="3560" w:type="dxa"/>
          </w:tcPr>
          <w:p w:rsidR="007841AD" w:rsidRPr="007A79C0" w:rsidRDefault="00A05151" w:rsidP="00806FA2">
            <w:pPr>
              <w:jc w:val="both"/>
            </w:pPr>
            <w:r>
              <w:t xml:space="preserve">Организует выполнение проверочного задания </w:t>
            </w:r>
          </w:p>
        </w:tc>
        <w:tc>
          <w:tcPr>
            <w:tcW w:w="3561" w:type="dxa"/>
          </w:tcPr>
          <w:p w:rsidR="007841AD" w:rsidRDefault="00A05151" w:rsidP="00806FA2">
            <w:pPr>
              <w:jc w:val="both"/>
            </w:pPr>
            <w:r>
              <w:t>Выполняют задание индивидуально.</w:t>
            </w:r>
          </w:p>
          <w:p w:rsidR="00A05151" w:rsidRDefault="009E2310" w:rsidP="00806FA2">
            <w:pPr>
              <w:jc w:val="both"/>
            </w:pPr>
            <w:r>
              <w:t>Проводят самопроверку</w:t>
            </w:r>
            <w:r w:rsidR="002C6CCE">
              <w:t xml:space="preserve"> по </w:t>
            </w:r>
            <w:r w:rsidR="002C6CCE">
              <w:lastRenderedPageBreak/>
              <w:t>образцу</w:t>
            </w:r>
            <w:r>
              <w:t>.</w:t>
            </w:r>
          </w:p>
        </w:tc>
        <w:tc>
          <w:tcPr>
            <w:tcW w:w="3561" w:type="dxa"/>
          </w:tcPr>
          <w:p w:rsidR="007841AD" w:rsidRDefault="00A05151" w:rsidP="00806FA2">
            <w:pPr>
              <w:jc w:val="both"/>
            </w:pPr>
            <w:r>
              <w:lastRenderedPageBreak/>
              <w:t>На доске условие проверочного задания (Приложение 6</w:t>
            </w:r>
            <w:r w:rsidR="002C6CCE">
              <w:t>, слайд 11,12</w:t>
            </w:r>
            <w:r>
              <w:t>).</w:t>
            </w:r>
          </w:p>
        </w:tc>
      </w:tr>
    </w:tbl>
    <w:p w:rsidR="007841AD" w:rsidRDefault="007841AD" w:rsidP="00BD255F">
      <w:pPr>
        <w:spacing w:after="0"/>
        <w:jc w:val="both"/>
      </w:pPr>
    </w:p>
    <w:p w:rsidR="00A05151" w:rsidRPr="00CB5C08" w:rsidRDefault="00A05151" w:rsidP="00BD255F">
      <w:pPr>
        <w:spacing w:after="0"/>
        <w:jc w:val="both"/>
        <w:rPr>
          <w:b/>
        </w:rPr>
      </w:pPr>
      <w:r w:rsidRPr="00821DAF">
        <w:rPr>
          <w:b/>
        </w:rPr>
        <w:t>4 этап. Домашнее задание</w:t>
      </w:r>
    </w:p>
    <w:p w:rsidR="00821DAF" w:rsidRPr="00821DAF" w:rsidRDefault="00821DAF" w:rsidP="00BD255F">
      <w:pPr>
        <w:spacing w:after="0"/>
        <w:jc w:val="both"/>
      </w:pPr>
      <w:r>
        <w:t>Задача учителя: сделать вызов (дать выбор) учащимся</w:t>
      </w:r>
    </w:p>
    <w:p w:rsidR="00FB6CF0" w:rsidRDefault="00A05151" w:rsidP="00BD255F">
      <w:pPr>
        <w:spacing w:after="0"/>
        <w:jc w:val="both"/>
      </w:pPr>
      <w:r w:rsidRPr="00821DAF">
        <w:rPr>
          <w:i/>
        </w:rPr>
        <w:t>Обязательное:</w:t>
      </w:r>
      <w:r>
        <w:t xml:space="preserve"> Выучить теоретический материал согласно НАШТОБУЗУ, §21, 22, </w:t>
      </w:r>
      <w:r w:rsidR="00FB6CF0">
        <w:t>конспект урока.</w:t>
      </w:r>
    </w:p>
    <w:p w:rsidR="00A05151" w:rsidRDefault="00FB6CF0" w:rsidP="00BD255F">
      <w:pPr>
        <w:spacing w:after="0"/>
        <w:jc w:val="both"/>
      </w:pPr>
      <w:r w:rsidRPr="00821DAF">
        <w:rPr>
          <w:i/>
        </w:rPr>
        <w:t>На выбор:</w:t>
      </w:r>
      <w:r>
        <w:t xml:space="preserve"> из предложенного списка задач 2 задачи из части А, 2 задачи из части Б.</w:t>
      </w:r>
      <w:r w:rsidR="00A05151">
        <w:t xml:space="preserve"> </w:t>
      </w:r>
    </w:p>
    <w:p w:rsidR="00EA1A10" w:rsidRDefault="00EA1A10" w:rsidP="00BD255F">
      <w:pPr>
        <w:spacing w:after="0"/>
        <w:jc w:val="both"/>
      </w:pPr>
      <w:r>
        <w:t>Задание на доске (приложение 7, слайд 13), список задач у каждого на парте (либо в электронном виде).</w:t>
      </w:r>
    </w:p>
    <w:p w:rsidR="005A5608" w:rsidRDefault="005A5608" w:rsidP="00BD255F">
      <w:pPr>
        <w:spacing w:after="0"/>
        <w:jc w:val="both"/>
      </w:pPr>
    </w:p>
    <w:p w:rsidR="005A5608" w:rsidRDefault="005A5608" w:rsidP="00BD255F">
      <w:pPr>
        <w:spacing w:after="0"/>
        <w:jc w:val="both"/>
        <w:rPr>
          <w:b/>
        </w:rPr>
      </w:pPr>
      <w:r w:rsidRPr="00821DAF">
        <w:rPr>
          <w:b/>
        </w:rPr>
        <w:t>5 этап. Вопрос на выходе.</w:t>
      </w:r>
    </w:p>
    <w:p w:rsidR="00821DAF" w:rsidRPr="00821DAF" w:rsidRDefault="00821DAF" w:rsidP="00BD255F">
      <w:pPr>
        <w:spacing w:after="0"/>
        <w:jc w:val="both"/>
      </w:pPr>
      <w:r>
        <w:t>Задача учителя: организовать обратную связь.</w:t>
      </w:r>
    </w:p>
    <w:p w:rsidR="005A5608" w:rsidRPr="00821DAF" w:rsidRDefault="005A5608" w:rsidP="00BD255F">
      <w:pPr>
        <w:spacing w:after="0"/>
        <w:jc w:val="both"/>
      </w:pPr>
      <w:r>
        <w:t xml:space="preserve">Учитель просит учеников записать пункты НАШТОБУЗУ, ответы на которые остались неизвестны. Если таких пунктов нет, то нарисовать </w:t>
      </w:r>
      <w:r>
        <w:rPr>
          <w:lang w:val="en-US"/>
        </w:rPr>
        <w:t>smile</w:t>
      </w:r>
      <w:r w:rsidRPr="00821DAF">
        <w:t xml:space="preserve"> </w:t>
      </w:r>
      <w:r w:rsidRPr="005A5608">
        <w:rPr>
          <w:lang w:val="en-US"/>
        </w:rPr>
        <w:sym w:font="Wingdings" w:char="F04A"/>
      </w:r>
      <w:r w:rsidRPr="00821DAF">
        <w:t>.</w:t>
      </w:r>
    </w:p>
    <w:p w:rsidR="00F9279B" w:rsidRDefault="00F9279B" w:rsidP="007841AD">
      <w:pPr>
        <w:jc w:val="both"/>
      </w:pPr>
      <w:r>
        <w:br w:type="page"/>
      </w:r>
    </w:p>
    <w:p w:rsidR="00B62F2E" w:rsidRPr="00650FEA" w:rsidRDefault="00541AE8" w:rsidP="00541AE8">
      <w:pPr>
        <w:spacing w:after="0"/>
        <w:jc w:val="right"/>
        <w:rPr>
          <w:b/>
          <w:i/>
        </w:rPr>
      </w:pPr>
      <w:r w:rsidRPr="00650FEA">
        <w:rPr>
          <w:b/>
          <w:i/>
        </w:rPr>
        <w:lastRenderedPageBreak/>
        <w:t>Приложение 1.</w:t>
      </w:r>
    </w:p>
    <w:p w:rsidR="00541AE8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движутся упорядоченно.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движутся хаотично.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взаимодействуют друг с другом.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не взаимодействуют друг с другом.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имеют размер.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не имеют</w:t>
      </w:r>
      <w:r>
        <w:rPr>
          <w:lang w:val="en-US"/>
        </w:rPr>
        <w:t xml:space="preserve"> </w:t>
      </w:r>
      <w:r>
        <w:t>размера.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упруго сталкиваются друг с другом и со стенками сосуда.</w:t>
      </w:r>
    </w:p>
    <w:p w:rsidR="00CF60C7" w:rsidRDefault="00CF60C7" w:rsidP="00541AE8">
      <w:pPr>
        <w:pStyle w:val="a3"/>
        <w:numPr>
          <w:ilvl w:val="0"/>
          <w:numId w:val="7"/>
        </w:numPr>
        <w:spacing w:after="0"/>
        <w:jc w:val="both"/>
      </w:pPr>
      <w:r>
        <w:t>Молекулы не сталкиваются друг с другом.</w:t>
      </w:r>
    </w:p>
    <w:p w:rsidR="007A79C0" w:rsidRDefault="007A79C0" w:rsidP="007A79C0">
      <w:pPr>
        <w:spacing w:after="0"/>
        <w:jc w:val="right"/>
      </w:pPr>
    </w:p>
    <w:p w:rsidR="007A79C0" w:rsidRPr="00650FEA" w:rsidRDefault="007A79C0" w:rsidP="007A79C0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2.</w:t>
      </w:r>
    </w:p>
    <w:p w:rsidR="007A79C0" w:rsidRDefault="007A79C0" w:rsidP="007A79C0">
      <w:pPr>
        <w:spacing w:after="0"/>
        <w:jc w:val="both"/>
      </w:pPr>
      <w:r>
        <w:t>Я могу:</w:t>
      </w:r>
    </w:p>
    <w:p w:rsidR="007A79C0" w:rsidRDefault="007A79C0" w:rsidP="007A79C0">
      <w:pPr>
        <w:pStyle w:val="a3"/>
        <w:numPr>
          <w:ilvl w:val="0"/>
          <w:numId w:val="10"/>
        </w:numPr>
        <w:spacing w:after="0"/>
        <w:jc w:val="both"/>
      </w:pPr>
      <w:r>
        <w:t>записать уравнение Менделеева-Клапейрона и назвать все физические величины, входящие в него;</w:t>
      </w:r>
    </w:p>
    <w:p w:rsidR="007A79C0" w:rsidRDefault="007A79C0" w:rsidP="007A79C0">
      <w:pPr>
        <w:pStyle w:val="a3"/>
        <w:numPr>
          <w:ilvl w:val="0"/>
          <w:numId w:val="10"/>
        </w:numPr>
        <w:spacing w:after="0"/>
        <w:jc w:val="both"/>
      </w:pPr>
      <w:r>
        <w:t>из уравнения состояния получить уравнение Клапейрона и уравнения изопроцессов;</w:t>
      </w:r>
    </w:p>
    <w:p w:rsidR="007A79C0" w:rsidRDefault="007A79C0" w:rsidP="007A79C0">
      <w:pPr>
        <w:pStyle w:val="a3"/>
        <w:numPr>
          <w:ilvl w:val="0"/>
          <w:numId w:val="10"/>
        </w:numPr>
        <w:spacing w:after="0"/>
        <w:jc w:val="both"/>
      </w:pPr>
      <w:r>
        <w:t>определить</w:t>
      </w:r>
      <w:r w:rsidR="00EA1A10">
        <w:t>,</w:t>
      </w:r>
      <w:r>
        <w:t xml:space="preserve"> как изменяется один из параметров газа, если изменяются другие.</w:t>
      </w:r>
    </w:p>
    <w:p w:rsidR="005A4E9B" w:rsidRDefault="005A4E9B" w:rsidP="005A4E9B">
      <w:pPr>
        <w:spacing w:after="0"/>
        <w:jc w:val="right"/>
      </w:pPr>
    </w:p>
    <w:p w:rsidR="007A79C0" w:rsidRPr="00650FEA" w:rsidRDefault="005A4E9B" w:rsidP="005A4E9B">
      <w:pPr>
        <w:spacing w:after="0"/>
        <w:jc w:val="right"/>
        <w:rPr>
          <w:b/>
          <w:i/>
        </w:rPr>
      </w:pPr>
      <w:r w:rsidRPr="00650FEA">
        <w:rPr>
          <w:b/>
          <w:i/>
        </w:rPr>
        <w:t xml:space="preserve">Приложение 3. </w:t>
      </w:r>
    </w:p>
    <w:tbl>
      <w:tblPr>
        <w:tblStyle w:val="a4"/>
        <w:tblW w:w="0" w:type="auto"/>
        <w:tblLook w:val="04A0"/>
      </w:tblPr>
      <w:tblGrid>
        <w:gridCol w:w="1790"/>
        <w:gridCol w:w="1519"/>
        <w:gridCol w:w="1901"/>
        <w:gridCol w:w="1829"/>
        <w:gridCol w:w="1864"/>
        <w:gridCol w:w="1779"/>
      </w:tblGrid>
      <w:tr w:rsidR="00D21630" w:rsidTr="00D21630">
        <w:trPr>
          <w:trHeight w:val="553"/>
        </w:trPr>
        <w:tc>
          <w:tcPr>
            <w:tcW w:w="1790" w:type="dxa"/>
            <w:vMerge w:val="restart"/>
            <w:vAlign w:val="center"/>
          </w:tcPr>
          <w:p w:rsidR="00D21630" w:rsidRDefault="00D21630" w:rsidP="00D21630">
            <w:pPr>
              <w:jc w:val="center"/>
            </w:pPr>
            <w:r>
              <w:t>Название изопроцесса</w:t>
            </w:r>
          </w:p>
        </w:tc>
        <w:tc>
          <w:tcPr>
            <w:tcW w:w="1548" w:type="dxa"/>
            <w:vMerge w:val="restart"/>
            <w:vAlign w:val="center"/>
          </w:tcPr>
          <w:p w:rsidR="00D21630" w:rsidRDefault="00D21630" w:rsidP="00D21630">
            <w:pPr>
              <w:jc w:val="center"/>
            </w:pPr>
            <w:r>
              <w:t>Постоянный параметр (физическая величина)</w:t>
            </w:r>
          </w:p>
        </w:tc>
        <w:tc>
          <w:tcPr>
            <w:tcW w:w="2064" w:type="dxa"/>
            <w:vMerge w:val="restart"/>
            <w:vAlign w:val="center"/>
          </w:tcPr>
          <w:p w:rsidR="00D21630" w:rsidRDefault="00D21630" w:rsidP="00D21630">
            <w:pPr>
              <w:jc w:val="center"/>
            </w:pPr>
            <w:r>
              <w:t>Формула</w:t>
            </w:r>
          </w:p>
        </w:tc>
        <w:tc>
          <w:tcPr>
            <w:tcW w:w="5280" w:type="dxa"/>
            <w:gridSpan w:val="3"/>
          </w:tcPr>
          <w:p w:rsidR="00D21630" w:rsidRDefault="00D21630" w:rsidP="00FB5E43">
            <w:pPr>
              <w:jc w:val="center"/>
            </w:pPr>
            <w:r>
              <w:t>Графики</w:t>
            </w:r>
          </w:p>
        </w:tc>
      </w:tr>
      <w:tr w:rsidR="00D21630" w:rsidTr="00D21630">
        <w:tc>
          <w:tcPr>
            <w:tcW w:w="1790" w:type="dxa"/>
            <w:vMerge/>
          </w:tcPr>
          <w:p w:rsidR="00D21630" w:rsidRDefault="00D21630" w:rsidP="005A4E9B">
            <w:pPr>
              <w:jc w:val="right"/>
            </w:pPr>
          </w:p>
        </w:tc>
        <w:tc>
          <w:tcPr>
            <w:tcW w:w="1548" w:type="dxa"/>
            <w:vMerge/>
          </w:tcPr>
          <w:p w:rsidR="00D21630" w:rsidRDefault="00D21630" w:rsidP="005A4E9B">
            <w:pPr>
              <w:jc w:val="right"/>
            </w:pPr>
          </w:p>
        </w:tc>
        <w:tc>
          <w:tcPr>
            <w:tcW w:w="2064" w:type="dxa"/>
            <w:vMerge/>
          </w:tcPr>
          <w:p w:rsidR="00D21630" w:rsidRDefault="00D21630" w:rsidP="005A4E9B">
            <w:pPr>
              <w:jc w:val="right"/>
            </w:pPr>
          </w:p>
        </w:tc>
        <w:tc>
          <w:tcPr>
            <w:tcW w:w="1839" w:type="dxa"/>
          </w:tcPr>
          <w:p w:rsidR="00D21630" w:rsidRDefault="00D21630" w:rsidP="00D21630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V</w:t>
            </w:r>
          </w:p>
        </w:tc>
        <w:tc>
          <w:tcPr>
            <w:tcW w:w="1881" w:type="dxa"/>
          </w:tcPr>
          <w:p w:rsidR="00D21630" w:rsidRDefault="00D21630" w:rsidP="00D21630">
            <w:pPr>
              <w:jc w:val="center"/>
            </w:pPr>
            <w:r>
              <w:rPr>
                <w:lang w:val="en-US"/>
              </w:rPr>
              <w:t>V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  <w:tc>
          <w:tcPr>
            <w:tcW w:w="1560" w:type="dxa"/>
          </w:tcPr>
          <w:p w:rsidR="00D21630" w:rsidRDefault="00D21630" w:rsidP="00D21630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</w:tr>
      <w:tr w:rsidR="00D21630" w:rsidTr="00D21630">
        <w:tc>
          <w:tcPr>
            <w:tcW w:w="1790" w:type="dxa"/>
            <w:vAlign w:val="center"/>
          </w:tcPr>
          <w:p w:rsidR="00FB5E43" w:rsidRDefault="00D21630" w:rsidP="00D21630">
            <w:pPr>
              <w:jc w:val="center"/>
            </w:pPr>
            <w:r>
              <w:t>Изотермический</w:t>
            </w:r>
          </w:p>
        </w:tc>
        <w:tc>
          <w:tcPr>
            <w:tcW w:w="1548" w:type="dxa"/>
          </w:tcPr>
          <w:p w:rsidR="00FB5E43" w:rsidRDefault="00FB5E43" w:rsidP="005A4E9B">
            <w:pPr>
              <w:jc w:val="right"/>
            </w:pPr>
          </w:p>
        </w:tc>
        <w:tc>
          <w:tcPr>
            <w:tcW w:w="2064" w:type="dxa"/>
          </w:tcPr>
          <w:p w:rsidR="00FB5E43" w:rsidRDefault="00FB5E43" w:rsidP="005A4E9B">
            <w:pPr>
              <w:jc w:val="right"/>
            </w:pPr>
          </w:p>
        </w:tc>
        <w:tc>
          <w:tcPr>
            <w:tcW w:w="1839" w:type="dxa"/>
          </w:tcPr>
          <w:p w:rsidR="00FB5E43" w:rsidRDefault="00431C97" w:rsidP="005A4E9B">
            <w:pPr>
              <w:jc w:val="right"/>
            </w:pPr>
            <w:r>
              <w:pict>
                <v:group id="_x0000_s1046" style="width:78.1pt;height:72.1pt;mso-position-horizontal-relative:char;mso-position-vertical-relative:line" coordorigin="986,8524" coordsize="1562,1442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47" type="#_x0000_t32" style="position:absolute;left:1294;top:9628;width:1097;height:0" o:connectortype="straight">
                    <v:stroke endarrow="block"/>
                  </v:shape>
                  <v:shape id="_x0000_s1048" type="#_x0000_t32" style="position:absolute;left:1294;top:8655;width:0;height:973;flip:y" o:connectortype="straight">
                    <v:stroke endarrow="block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9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50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FB5E43" w:rsidRDefault="00431C97" w:rsidP="005A4E9B">
            <w:pPr>
              <w:jc w:val="right"/>
            </w:pPr>
            <w:r>
              <w:pict>
                <v:group id="_x0000_s1061" style="width:78.1pt;height:72.1pt;mso-position-horizontal-relative:char;mso-position-vertical-relative:line" coordorigin="986,8524" coordsize="1562,1442">
                  <v:shape id="_x0000_s1062" type="#_x0000_t32" style="position:absolute;left:1294;top:9628;width:1097;height:0" o:connectortype="straight">
                    <v:stroke endarrow="block"/>
                  </v:shape>
                  <v:shape id="_x0000_s1063" type="#_x0000_t32" style="position:absolute;left:1294;top:8655;width:0;height:973;flip:y" o:connectortype="straight">
                    <v:stroke endarrow="block"/>
                  </v:shape>
                  <v:shape id="_x0000_s1064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65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FB5E43" w:rsidRDefault="00431C97" w:rsidP="005A4E9B">
            <w:pPr>
              <w:jc w:val="right"/>
            </w:pPr>
            <w:r>
              <w:pict>
                <v:group id="_x0000_s1066" style="width:78.1pt;height:72.1pt;mso-position-horizontal-relative:char;mso-position-vertical-relative:line" coordorigin="986,8524" coordsize="1562,1442">
                  <v:shape id="_x0000_s1067" type="#_x0000_t32" style="position:absolute;left:1294;top:9628;width:1097;height:0" o:connectortype="straight">
                    <v:stroke endarrow="block"/>
                  </v:shape>
                  <v:shape id="_x0000_s1068" type="#_x0000_t32" style="position:absolute;left:1294;top:8655;width:0;height:973;flip:y" o:connectortype="straight">
                    <v:stroke endarrow="block"/>
                  </v:shape>
                  <v:shape id="_x0000_s1069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70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D21630" w:rsidTr="00D21630">
        <w:tc>
          <w:tcPr>
            <w:tcW w:w="1790" w:type="dxa"/>
            <w:vAlign w:val="center"/>
          </w:tcPr>
          <w:p w:rsidR="00FB5E43" w:rsidRPr="00D21630" w:rsidRDefault="00D21630" w:rsidP="00D21630">
            <w:pPr>
              <w:jc w:val="center"/>
            </w:pPr>
            <w:r>
              <w:t>Изобарный</w:t>
            </w:r>
          </w:p>
        </w:tc>
        <w:tc>
          <w:tcPr>
            <w:tcW w:w="1548" w:type="dxa"/>
          </w:tcPr>
          <w:p w:rsidR="00FB5E43" w:rsidRDefault="00FB5E43" w:rsidP="005A4E9B">
            <w:pPr>
              <w:jc w:val="right"/>
            </w:pPr>
          </w:p>
        </w:tc>
        <w:tc>
          <w:tcPr>
            <w:tcW w:w="2064" w:type="dxa"/>
          </w:tcPr>
          <w:p w:rsidR="00FB5E43" w:rsidRDefault="00FB5E43" w:rsidP="005A4E9B">
            <w:pPr>
              <w:jc w:val="right"/>
            </w:pPr>
          </w:p>
        </w:tc>
        <w:tc>
          <w:tcPr>
            <w:tcW w:w="1839" w:type="dxa"/>
          </w:tcPr>
          <w:p w:rsidR="00FB5E43" w:rsidRDefault="00431C97" w:rsidP="005A4E9B">
            <w:pPr>
              <w:jc w:val="right"/>
            </w:pPr>
            <w:r>
              <w:rPr>
                <w:noProof/>
                <w:lang w:eastAsia="ru-RU"/>
              </w:rPr>
              <w:pict>
                <v:shape id="_x0000_s1091" type="#_x0000_t32" style="position:absolute;left:0;text-align:left;margin-left:25.25pt;margin-top:29.55pt;width:37pt;height:0;z-index:251658240;mso-position-horizontal-relative:text;mso-position-vertical-relative:text" o:connectortype="straight"/>
              </w:pict>
            </w:r>
            <w:r>
              <w:pict>
                <v:group id="_x0000_s1051" style="width:78.1pt;height:72.1pt;mso-position-horizontal-relative:char;mso-position-vertical-relative:line" coordorigin="986,8524" coordsize="1562,1442">
                  <v:shape id="_x0000_s1052" type="#_x0000_t32" style="position:absolute;left:1294;top:9628;width:1097;height:0" o:connectortype="straight">
                    <v:stroke endarrow="block"/>
                  </v:shape>
                  <v:shape id="_x0000_s1053" type="#_x0000_t32" style="position:absolute;left:1294;top:8655;width:0;height:973;flip:y" o:connectortype="straight">
                    <v:stroke endarrow="block"/>
                  </v:shape>
                  <v:shape id="_x0000_s1054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55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FB5E43" w:rsidRDefault="00431C97" w:rsidP="005A4E9B">
            <w:pPr>
              <w:jc w:val="right"/>
            </w:pPr>
            <w:r>
              <w:pict>
                <v:group id="_x0000_s1071" style="width:78.1pt;height:72.1pt;mso-position-horizontal-relative:char;mso-position-vertical-relative:line" coordorigin="986,8524" coordsize="1562,1442">
                  <v:shape id="_x0000_s1072" type="#_x0000_t32" style="position:absolute;left:1294;top:9628;width:1097;height:0" o:connectortype="straight">
                    <v:stroke endarrow="block"/>
                  </v:shape>
                  <v:shape id="_x0000_s1073" type="#_x0000_t32" style="position:absolute;left:1294;top:8655;width:0;height:973;flip:y" o:connectortype="straight">
                    <v:stroke endarrow="block"/>
                  </v:shape>
                  <v:shape id="_x0000_s1074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75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FB5E43" w:rsidRDefault="00431C97" w:rsidP="005A4E9B">
            <w:pPr>
              <w:jc w:val="right"/>
            </w:pPr>
            <w:r>
              <w:pict>
                <v:group id="_x0000_s1081" style="width:78.1pt;height:72.1pt;mso-position-horizontal-relative:char;mso-position-vertical-relative:line" coordorigin="986,8524" coordsize="1562,1442">
                  <v:shape id="_x0000_s1082" type="#_x0000_t32" style="position:absolute;left:1294;top:9628;width:1097;height:0" o:connectortype="straight">
                    <v:stroke endarrow="block"/>
                  </v:shape>
                  <v:shape id="_x0000_s1083" type="#_x0000_t32" style="position:absolute;left:1294;top:8655;width:0;height:973;flip:y" o:connectortype="straight">
                    <v:stroke endarrow="block"/>
                  </v:shape>
                  <v:shape id="_x0000_s1084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85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D21630" w:rsidTr="00D21630">
        <w:tc>
          <w:tcPr>
            <w:tcW w:w="1790" w:type="dxa"/>
            <w:vAlign w:val="center"/>
          </w:tcPr>
          <w:p w:rsidR="00FB5E43" w:rsidRDefault="00D21630" w:rsidP="00D21630">
            <w:pPr>
              <w:jc w:val="center"/>
            </w:pPr>
            <w:r>
              <w:t>Изохорный</w:t>
            </w:r>
          </w:p>
        </w:tc>
        <w:tc>
          <w:tcPr>
            <w:tcW w:w="1548" w:type="dxa"/>
          </w:tcPr>
          <w:p w:rsidR="00FB5E43" w:rsidRDefault="00FB5E43" w:rsidP="005A4E9B">
            <w:pPr>
              <w:jc w:val="right"/>
            </w:pPr>
          </w:p>
        </w:tc>
        <w:tc>
          <w:tcPr>
            <w:tcW w:w="2064" w:type="dxa"/>
          </w:tcPr>
          <w:p w:rsidR="00FB5E43" w:rsidRDefault="00FB5E43" w:rsidP="005A4E9B">
            <w:pPr>
              <w:jc w:val="right"/>
            </w:pPr>
          </w:p>
        </w:tc>
        <w:tc>
          <w:tcPr>
            <w:tcW w:w="1839" w:type="dxa"/>
          </w:tcPr>
          <w:p w:rsidR="00FB5E43" w:rsidRDefault="00431C97" w:rsidP="005A4E9B">
            <w:pPr>
              <w:jc w:val="right"/>
            </w:pPr>
            <w:r>
              <w:rPr>
                <w:noProof/>
                <w:lang w:eastAsia="ru-RU"/>
              </w:rPr>
              <w:pict>
                <v:shape id="_x0000_s1098" type="#_x0000_t32" style="position:absolute;left:0;text-align:left;margin-left:50.55pt;margin-top:13.65pt;width:0;height:33.3pt;z-index:251659264;mso-position-horizontal-relative:text;mso-position-vertical-relative:text" o:connectortype="straight"/>
              </w:pict>
            </w:r>
            <w:r>
              <w:pict>
                <v:group id="_x0000_s1056" style="width:78.1pt;height:72.1pt;mso-position-horizontal-relative:char;mso-position-vertical-relative:line" coordorigin="986,8524" coordsize="1562,1442">
                  <v:shape id="_x0000_s1057" type="#_x0000_t32" style="position:absolute;left:1294;top:9628;width:1097;height:0" o:connectortype="straight">
                    <v:stroke endarrow="block"/>
                  </v:shape>
                  <v:shape id="_x0000_s1058" type="#_x0000_t32" style="position:absolute;left:1294;top:8655;width:0;height:973;flip:y" o:connectortype="straight">
                    <v:stroke endarrow="block"/>
                  </v:shape>
                  <v:shape id="_x0000_s1059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60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FB5E43" w:rsidRDefault="00431C97" w:rsidP="005A4E9B">
            <w:pPr>
              <w:jc w:val="right"/>
            </w:pPr>
            <w:r>
              <w:pict>
                <v:group id="_x0000_s1076" style="width:78.1pt;height:72.1pt;mso-position-horizontal-relative:char;mso-position-vertical-relative:line" coordorigin="986,8524" coordsize="1562,1442">
                  <v:shape id="_x0000_s1077" type="#_x0000_t32" style="position:absolute;left:1294;top:9628;width:1097;height:0" o:connectortype="straight">
                    <v:stroke endarrow="block"/>
                  </v:shape>
                  <v:shape id="_x0000_s1078" type="#_x0000_t32" style="position:absolute;left:1294;top:8655;width:0;height:973;flip:y" o:connectortype="straight">
                    <v:stroke endarrow="block"/>
                  </v:shape>
                  <v:shape id="_x0000_s1079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080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FB5E43" w:rsidRDefault="00431C97" w:rsidP="005A4E9B">
            <w:pPr>
              <w:jc w:val="right"/>
            </w:pPr>
            <w:r>
              <w:pict>
                <v:group id="_x0000_s1086" style="width:78.1pt;height:72.1pt;mso-position-horizontal-relative:char;mso-position-vertical-relative:line" coordorigin="986,8524" coordsize="1562,1442">
                  <v:shape id="_x0000_s1087" type="#_x0000_t32" style="position:absolute;left:1294;top:9628;width:1097;height:0" o:connectortype="straight">
                    <v:stroke endarrow="block"/>
                  </v:shape>
                  <v:shape id="_x0000_s1088" type="#_x0000_t32" style="position:absolute;left:1294;top:8655;width:0;height:973;flip:y" o:connectortype="straight">
                    <v:stroke endarrow="block"/>
                  </v:shape>
                  <v:shape id="_x0000_s1089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90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5A4E9B" w:rsidRDefault="005A4E9B" w:rsidP="005A4E9B">
      <w:pPr>
        <w:spacing w:after="0"/>
        <w:jc w:val="right"/>
      </w:pPr>
    </w:p>
    <w:p w:rsidR="00D21630" w:rsidRPr="00650FEA" w:rsidRDefault="00D21630" w:rsidP="005A4E9B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4.</w:t>
      </w:r>
    </w:p>
    <w:tbl>
      <w:tblPr>
        <w:tblStyle w:val="a4"/>
        <w:tblW w:w="0" w:type="auto"/>
        <w:tblLook w:val="04A0"/>
      </w:tblPr>
      <w:tblGrid>
        <w:gridCol w:w="1790"/>
        <w:gridCol w:w="1516"/>
        <w:gridCol w:w="1906"/>
        <w:gridCol w:w="1828"/>
        <w:gridCol w:w="1863"/>
        <w:gridCol w:w="1779"/>
      </w:tblGrid>
      <w:tr w:rsidR="00D21630" w:rsidTr="00806FA2">
        <w:trPr>
          <w:trHeight w:val="553"/>
        </w:trPr>
        <w:tc>
          <w:tcPr>
            <w:tcW w:w="1790" w:type="dxa"/>
            <w:vMerge w:val="restart"/>
            <w:vAlign w:val="center"/>
          </w:tcPr>
          <w:p w:rsidR="00D21630" w:rsidRDefault="00D21630" w:rsidP="00806FA2">
            <w:pPr>
              <w:jc w:val="center"/>
            </w:pPr>
            <w:r>
              <w:t>Название изопроцесса</w:t>
            </w:r>
          </w:p>
        </w:tc>
        <w:tc>
          <w:tcPr>
            <w:tcW w:w="1548" w:type="dxa"/>
            <w:vMerge w:val="restart"/>
            <w:vAlign w:val="center"/>
          </w:tcPr>
          <w:p w:rsidR="00D21630" w:rsidRDefault="00D21630" w:rsidP="00806FA2">
            <w:pPr>
              <w:jc w:val="center"/>
            </w:pPr>
            <w:r>
              <w:t>Постоянный параметр (физическая величина)</w:t>
            </w:r>
          </w:p>
        </w:tc>
        <w:tc>
          <w:tcPr>
            <w:tcW w:w="2064" w:type="dxa"/>
            <w:vMerge w:val="restart"/>
            <w:vAlign w:val="center"/>
          </w:tcPr>
          <w:p w:rsidR="00D21630" w:rsidRDefault="00D21630" w:rsidP="00806FA2">
            <w:pPr>
              <w:jc w:val="center"/>
            </w:pPr>
            <w:r>
              <w:t>Формула</w:t>
            </w:r>
          </w:p>
        </w:tc>
        <w:tc>
          <w:tcPr>
            <w:tcW w:w="5280" w:type="dxa"/>
            <w:gridSpan w:val="3"/>
          </w:tcPr>
          <w:p w:rsidR="00D21630" w:rsidRDefault="00D21630" w:rsidP="00806FA2">
            <w:pPr>
              <w:jc w:val="center"/>
            </w:pPr>
            <w:r>
              <w:t>Графики</w:t>
            </w:r>
          </w:p>
        </w:tc>
      </w:tr>
      <w:tr w:rsidR="00D21630" w:rsidTr="00806FA2">
        <w:tc>
          <w:tcPr>
            <w:tcW w:w="1790" w:type="dxa"/>
            <w:vMerge/>
          </w:tcPr>
          <w:p w:rsidR="00D21630" w:rsidRDefault="00D21630" w:rsidP="00806FA2">
            <w:pPr>
              <w:jc w:val="right"/>
            </w:pPr>
          </w:p>
        </w:tc>
        <w:tc>
          <w:tcPr>
            <w:tcW w:w="1548" w:type="dxa"/>
            <w:vMerge/>
          </w:tcPr>
          <w:p w:rsidR="00D21630" w:rsidRDefault="00D21630" w:rsidP="00806FA2">
            <w:pPr>
              <w:jc w:val="right"/>
            </w:pPr>
          </w:p>
        </w:tc>
        <w:tc>
          <w:tcPr>
            <w:tcW w:w="2064" w:type="dxa"/>
            <w:vMerge/>
          </w:tcPr>
          <w:p w:rsidR="00D21630" w:rsidRDefault="00D21630" w:rsidP="00806FA2">
            <w:pPr>
              <w:jc w:val="right"/>
            </w:pPr>
          </w:p>
        </w:tc>
        <w:tc>
          <w:tcPr>
            <w:tcW w:w="1839" w:type="dxa"/>
          </w:tcPr>
          <w:p w:rsidR="00D21630" w:rsidRDefault="00D21630" w:rsidP="00806FA2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V</w:t>
            </w:r>
          </w:p>
        </w:tc>
        <w:tc>
          <w:tcPr>
            <w:tcW w:w="1881" w:type="dxa"/>
          </w:tcPr>
          <w:p w:rsidR="00D21630" w:rsidRDefault="00D21630" w:rsidP="00806FA2">
            <w:pPr>
              <w:jc w:val="center"/>
            </w:pPr>
            <w:r>
              <w:rPr>
                <w:lang w:val="en-US"/>
              </w:rPr>
              <w:t>V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  <w:tc>
          <w:tcPr>
            <w:tcW w:w="1560" w:type="dxa"/>
          </w:tcPr>
          <w:p w:rsidR="00D21630" w:rsidRDefault="00D21630" w:rsidP="00806FA2">
            <w:pPr>
              <w:jc w:val="center"/>
            </w:pPr>
            <w:r>
              <w:rPr>
                <w:lang w:val="en-US"/>
              </w:rPr>
              <w:t>p</w:t>
            </w:r>
            <w:r w:rsidRPr="00040456">
              <w:t>-</w:t>
            </w:r>
            <w:r>
              <w:rPr>
                <w:lang w:val="en-US"/>
              </w:rPr>
              <w:t>T</w:t>
            </w:r>
          </w:p>
        </w:tc>
      </w:tr>
      <w:tr w:rsidR="00D21630" w:rsidTr="00813B12">
        <w:tc>
          <w:tcPr>
            <w:tcW w:w="1790" w:type="dxa"/>
            <w:vAlign w:val="center"/>
          </w:tcPr>
          <w:p w:rsidR="00D21630" w:rsidRDefault="00D21630" w:rsidP="00806FA2">
            <w:pPr>
              <w:jc w:val="center"/>
            </w:pPr>
            <w:r>
              <w:t>Изотермический</w:t>
            </w:r>
          </w:p>
        </w:tc>
        <w:tc>
          <w:tcPr>
            <w:tcW w:w="1548" w:type="dxa"/>
            <w:vAlign w:val="center"/>
          </w:tcPr>
          <w:p w:rsidR="00D21630" w:rsidRPr="00813B12" w:rsidRDefault="00813B12" w:rsidP="00813B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T=const</w:t>
            </w:r>
          </w:p>
        </w:tc>
        <w:tc>
          <w:tcPr>
            <w:tcW w:w="2064" w:type="dxa"/>
            <w:vAlign w:val="center"/>
          </w:tcPr>
          <w:p w:rsidR="006B4F99" w:rsidRDefault="006B4F99" w:rsidP="00813B12">
            <w:pPr>
              <w:jc w:val="center"/>
              <w:rPr>
                <w:i/>
                <w:sz w:val="24"/>
                <w:szCs w:val="24"/>
                <w:vertAlign w:val="subscript"/>
                <w:lang w:val="en-US"/>
              </w:rPr>
            </w:pPr>
            <w:r w:rsidRPr="00813B12">
              <w:rPr>
                <w:i/>
                <w:sz w:val="24"/>
                <w:szCs w:val="24"/>
                <w:lang w:val="en-US"/>
              </w:rPr>
              <w:t>p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1</w:t>
            </w:r>
            <w:r w:rsidRPr="00813B12">
              <w:rPr>
                <w:i/>
                <w:sz w:val="24"/>
                <w:szCs w:val="24"/>
                <w:lang w:val="en-US"/>
              </w:rPr>
              <w:t>V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1</w:t>
            </w:r>
            <w:r w:rsidRPr="00813B12">
              <w:rPr>
                <w:i/>
                <w:sz w:val="24"/>
                <w:szCs w:val="24"/>
                <w:lang w:val="en-US"/>
              </w:rPr>
              <w:t>=p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2</w:t>
            </w:r>
            <w:r w:rsidRPr="00813B12">
              <w:rPr>
                <w:i/>
                <w:sz w:val="24"/>
                <w:szCs w:val="24"/>
                <w:lang w:val="en-US"/>
              </w:rPr>
              <w:t>V</w:t>
            </w:r>
            <w:r w:rsidRPr="00813B12">
              <w:rPr>
                <w:i/>
                <w:sz w:val="24"/>
                <w:szCs w:val="24"/>
                <w:vertAlign w:val="subscript"/>
                <w:lang w:val="en-US"/>
              </w:rPr>
              <w:t>2</w:t>
            </w:r>
          </w:p>
          <w:p w:rsidR="00D21630" w:rsidRPr="00813B12" w:rsidRDefault="00813B12" w:rsidP="00813B12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813B12">
              <w:rPr>
                <w:i/>
                <w:sz w:val="24"/>
                <w:szCs w:val="24"/>
                <w:lang w:val="en-US"/>
              </w:rPr>
              <w:t>pV=const</w:t>
            </w:r>
          </w:p>
          <w:p w:rsidR="00813B12" w:rsidRPr="00813B12" w:rsidRDefault="00813B12" w:rsidP="00813B12">
            <w:pPr>
              <w:jc w:val="center"/>
              <w:rPr>
                <w:vertAlign w:val="subscript"/>
                <w:lang w:val="en-US"/>
              </w:rPr>
            </w:pPr>
          </w:p>
        </w:tc>
        <w:tc>
          <w:tcPr>
            <w:tcW w:w="1839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47" style="position:absolute;left:0;text-align:left;margin-left:25.25pt;margin-top:18.8pt;width:35.2pt;height:28.7pt;z-index:251663360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>
              <w:pict>
                <v:group id="_x0000_s1139" style="width:78.1pt;height:72.1pt;mso-position-horizontal-relative:char;mso-position-vertical-relative:line" coordorigin="986,8524" coordsize="1562,1442">
                  <v:shape id="_x0000_s1140" type="#_x0000_t32" style="position:absolute;left:1294;top:9628;width:1097;height:0" o:connectortype="straight">
                    <v:stroke endarrow="block"/>
                  </v:shape>
                  <v:shape id="_x0000_s1141" type="#_x0000_t32" style="position:absolute;left:1294;top:8655;width:0;height:973;flip:y" o:connectortype="straight">
                    <v:stroke endarrow="block"/>
                  </v:shape>
                  <v:shape id="_x0000_s1142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143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48" type="#_x0000_t32" style="position:absolute;left:0;text-align:left;margin-left:51.35pt;margin-top:11.3pt;width:.75pt;height:36.2pt;z-index:251664384;mso-position-horizontal-relative:text;mso-position-vertical-relative:text" o:connectortype="straight"/>
              </w:pict>
            </w:r>
            <w:r>
              <w:pict>
                <v:group id="_x0000_s1124" style="width:78.1pt;height:72.1pt;mso-position-horizontal-relative:char;mso-position-vertical-relative:line" coordorigin="986,8524" coordsize="1562,1442">
                  <v:shape id="_x0000_s1125" type="#_x0000_t32" style="position:absolute;left:1294;top:9628;width:1097;height:0" o:connectortype="straight">
                    <v:stroke endarrow="block"/>
                  </v:shape>
                  <v:shape id="_x0000_s1126" type="#_x0000_t32" style="position:absolute;left:1294;top:8655;width:0;height:973;flip:y" o:connectortype="straight">
                    <v:stroke endarrow="block"/>
                  </v:shape>
                  <v:shape id="_x0000_s1127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28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49" type="#_x0000_t32" style="position:absolute;left:0;text-align:left;margin-left:50.85pt;margin-top:11.3pt;width:.75pt;height:36.2pt;z-index:251665408;mso-position-horizontal-relative:text;mso-position-vertical-relative:text" o:connectortype="straight"/>
              </w:pict>
            </w:r>
            <w:r>
              <w:pict>
                <v:group id="_x0000_s1119" style="width:78.1pt;height:72.1pt;mso-position-horizontal-relative:char;mso-position-vertical-relative:line" coordorigin="986,8524" coordsize="1562,1442">
                  <v:shape id="_x0000_s1120" type="#_x0000_t32" style="position:absolute;left:1294;top:9628;width:1097;height:0" o:connectortype="straight">
                    <v:stroke endarrow="block"/>
                  </v:shape>
                  <v:shape id="_x0000_s1121" type="#_x0000_t32" style="position:absolute;left:1294;top:8655;width:0;height:973;flip:y" o:connectortype="straight">
                    <v:stroke endarrow="block"/>
                  </v:shape>
                  <v:shape id="_x0000_s1122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123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D21630" w:rsidTr="00813B12">
        <w:tc>
          <w:tcPr>
            <w:tcW w:w="1790" w:type="dxa"/>
            <w:vAlign w:val="center"/>
          </w:tcPr>
          <w:p w:rsidR="00D21630" w:rsidRPr="00D21630" w:rsidRDefault="00D21630" w:rsidP="00806FA2">
            <w:pPr>
              <w:jc w:val="center"/>
            </w:pPr>
            <w:r>
              <w:lastRenderedPageBreak/>
              <w:t>Изобарный</w:t>
            </w:r>
          </w:p>
        </w:tc>
        <w:tc>
          <w:tcPr>
            <w:tcW w:w="1548" w:type="dxa"/>
            <w:vAlign w:val="center"/>
          </w:tcPr>
          <w:p w:rsidR="00D21630" w:rsidRDefault="00813B12" w:rsidP="00813B12">
            <w:pPr>
              <w:jc w:val="center"/>
            </w:pPr>
            <w:r>
              <w:rPr>
                <w:lang w:val="en-US"/>
              </w:rPr>
              <w:t>p=const</w:t>
            </w:r>
          </w:p>
        </w:tc>
        <w:tc>
          <w:tcPr>
            <w:tcW w:w="2064" w:type="dxa"/>
            <w:vAlign w:val="center"/>
          </w:tcPr>
          <w:p w:rsidR="00D21630" w:rsidRDefault="00431C97" w:rsidP="00813B12">
            <w:pPr>
              <w:jc w:val="center"/>
              <w:rPr>
                <w:rFonts w:eastAsiaTheme="minorEastAsia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813B12" w:rsidRPr="00813B12" w:rsidRDefault="00431C97" w:rsidP="00407092">
            <w:pPr>
              <w:jc w:val="center"/>
              <w:rPr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=const</m:t>
                </m:r>
              </m:oMath>
            </m:oMathPara>
          </w:p>
        </w:tc>
        <w:tc>
          <w:tcPr>
            <w:tcW w:w="1839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44" type="#_x0000_t32" style="position:absolute;left:0;text-align:left;margin-left:25.25pt;margin-top:29.55pt;width:37pt;height:0;z-index:251661312;mso-position-horizontal-relative:text;mso-position-vertical-relative:text" o:connectortype="straight"/>
              </w:pict>
            </w:r>
            <w:r>
              <w:pict>
                <v:group id="_x0000_s1134" style="width:78.1pt;height:72.1pt;mso-position-horizontal-relative:char;mso-position-vertical-relative:line" coordorigin="986,8524" coordsize="1562,1442">
                  <v:shape id="_x0000_s1135" type="#_x0000_t32" style="position:absolute;left:1294;top:9628;width:1097;height:0" o:connectortype="straight">
                    <v:stroke endarrow="block"/>
                  </v:shape>
                  <v:shape id="_x0000_s1136" type="#_x0000_t32" style="position:absolute;left:1294;top:8655;width:0;height:973;flip:y" o:connectortype="straight">
                    <v:stroke endarrow="block"/>
                  </v:shape>
                  <v:shape id="_x0000_s1137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138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51" type="#_x0000_t32" style="position:absolute;left:0;text-align:left;margin-left:31.8pt;margin-top:22.95pt;width:23.35pt;height:21.85pt;flip:y;z-index:251667456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150" type="#_x0000_t32" style="position:absolute;left:0;text-align:left;margin-left:19.6pt;margin-top:44.8pt;width:12.2pt;height:10.4pt;flip:y;z-index:251666432;mso-position-horizontal-relative:text;mso-position-vertical-relative:text" o:connectortype="straight">
                  <v:stroke dashstyle="dash"/>
                </v:shape>
              </w:pict>
            </w:r>
            <w:r>
              <w:pict>
                <v:group id="_x0000_s1114" style="width:78.1pt;height:72.1pt;mso-position-horizontal-relative:char;mso-position-vertical-relative:line" coordorigin="986,8524" coordsize="1562,1442">
                  <v:shape id="_x0000_s1115" type="#_x0000_t32" style="position:absolute;left:1294;top:9628;width:1097;height:0" o:connectortype="straight">
                    <v:stroke endarrow="block"/>
                  </v:shape>
                  <v:shape id="_x0000_s1116" type="#_x0000_t32" style="position:absolute;left:1294;top:8655;width:0;height:973;flip:y" o:connectortype="straight">
                    <v:stroke endarrow="block"/>
                  </v:shape>
                  <v:shape id="_x0000_s1117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18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53" type="#_x0000_t32" style="position:absolute;left:0;text-align:left;margin-left:22.8pt;margin-top:29.55pt;width:37pt;height:0;z-index:251668480;mso-position-horizontal-relative:text;mso-position-vertical-relative:text" o:connectortype="straight"/>
              </w:pict>
            </w:r>
            <w:r>
              <w:pict>
                <v:group id="_x0000_s1104" style="width:78.1pt;height:72.1pt;mso-position-horizontal-relative:char;mso-position-vertical-relative:line" coordorigin="986,8524" coordsize="1562,1442">
                  <v:shape id="_x0000_s1105" type="#_x0000_t32" style="position:absolute;left:1294;top:9628;width:1097;height:0" o:connectortype="straight">
                    <v:stroke endarrow="block"/>
                  </v:shape>
                  <v:shape id="_x0000_s1106" type="#_x0000_t32" style="position:absolute;left:1294;top:8655;width:0;height:973;flip:y" o:connectortype="straight">
                    <v:stroke endarrow="block"/>
                  </v:shape>
                  <v:shape id="_x0000_s1107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108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  <w:tr w:rsidR="00D21630" w:rsidTr="00813B12">
        <w:tc>
          <w:tcPr>
            <w:tcW w:w="1790" w:type="dxa"/>
            <w:vAlign w:val="center"/>
          </w:tcPr>
          <w:p w:rsidR="00D21630" w:rsidRDefault="00D21630" w:rsidP="00806FA2">
            <w:pPr>
              <w:jc w:val="center"/>
            </w:pPr>
            <w:r>
              <w:t>Изохорный</w:t>
            </w:r>
          </w:p>
        </w:tc>
        <w:tc>
          <w:tcPr>
            <w:tcW w:w="1548" w:type="dxa"/>
            <w:vAlign w:val="center"/>
          </w:tcPr>
          <w:p w:rsidR="00D21630" w:rsidRDefault="00813B12" w:rsidP="00813B12">
            <w:pPr>
              <w:jc w:val="center"/>
            </w:pPr>
            <w:r>
              <w:rPr>
                <w:lang w:val="en-US"/>
              </w:rPr>
              <w:t>V=const</w:t>
            </w:r>
          </w:p>
        </w:tc>
        <w:tc>
          <w:tcPr>
            <w:tcW w:w="2064" w:type="dxa"/>
            <w:vAlign w:val="center"/>
          </w:tcPr>
          <w:p w:rsidR="00813B12" w:rsidRDefault="00431C97" w:rsidP="00813B12">
            <w:pPr>
              <w:jc w:val="center"/>
              <w:rPr>
                <w:rFonts w:eastAsiaTheme="minorEastAsia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D21630" w:rsidRDefault="00431C97" w:rsidP="00407092">
            <w:pPr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T</m:t>
                    </m:r>
                  </m:den>
                </m:f>
                <m:r>
                  <w:rPr>
                    <w:rFonts w:ascii="Cambria Math" w:hAnsi="Cambria Math"/>
                  </w:rPr>
                  <m:t>=const</m:t>
                </m:r>
              </m:oMath>
            </m:oMathPara>
          </w:p>
        </w:tc>
        <w:tc>
          <w:tcPr>
            <w:tcW w:w="1839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45" type="#_x0000_t32" style="position:absolute;left:0;text-align:left;margin-left:50.55pt;margin-top:13.65pt;width:0;height:33.3pt;z-index:251662336;mso-position-horizontal-relative:text;mso-position-vertical-relative:text" o:connectortype="straight"/>
              </w:pict>
            </w:r>
            <w:r>
              <w:pict>
                <v:group id="_x0000_s1129" style="width:78.1pt;height:72.1pt;mso-position-horizontal-relative:char;mso-position-vertical-relative:line" coordorigin="986,8524" coordsize="1562,1442">
                  <v:shape id="_x0000_s1130" type="#_x0000_t32" style="position:absolute;left:1294;top:9628;width:1097;height:0" o:connectortype="straight">
                    <v:stroke endarrow="block"/>
                  </v:shape>
                  <v:shape id="_x0000_s1131" type="#_x0000_t32" style="position:absolute;left:1294;top:8655;width:0;height:973;flip:y" o:connectortype="straight">
                    <v:stroke endarrow="block"/>
                  </v:shape>
                  <v:shape id="_x0000_s1132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133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881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54" type="#_x0000_t32" style="position:absolute;left:0;text-align:left;margin-left:26.95pt;margin-top:24.8pt;width:37pt;height:0;z-index:251669504;mso-position-horizontal-relative:text;mso-position-vertical-relative:text" o:connectortype="straight"/>
              </w:pict>
            </w:r>
            <w:r>
              <w:pict>
                <v:group id="_x0000_s1109" style="width:78.1pt;height:72.1pt;mso-position-horizontal-relative:char;mso-position-vertical-relative:line" coordorigin="986,8524" coordsize="1562,1442">
                  <v:shape id="_x0000_s1110" type="#_x0000_t32" style="position:absolute;left:1294;top:9628;width:1097;height:0" o:connectortype="straight">
                    <v:stroke endarrow="block"/>
                  </v:shape>
                  <v:shape id="_x0000_s1111" type="#_x0000_t32" style="position:absolute;left:1294;top:8655;width:0;height:973;flip:y" o:connectortype="straight">
                    <v:stroke endarrow="block"/>
                  </v:shape>
                  <v:shape id="_x0000_s1112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113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1560" w:type="dxa"/>
          </w:tcPr>
          <w:p w:rsidR="00D21630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155" type="#_x0000_t32" style="position:absolute;left:0;text-align:left;margin-left:15.85pt;margin-top:44.1pt;width:12.2pt;height:10.4pt;flip:y;z-index:251670528;mso-position-horizontal-relative:text;mso-position-vertical-relative:text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156" type="#_x0000_t32" style="position:absolute;left:0;text-align:left;margin-left:28.05pt;margin-top:22.25pt;width:23.35pt;height:21.85pt;flip:y;z-index:251671552;mso-position-horizontal-relative:text;mso-position-vertical-relative:text" o:connectortype="straight"/>
              </w:pict>
            </w:r>
            <w:r>
              <w:pict>
                <v:group id="_x0000_s1099" style="width:78.1pt;height:72.1pt;mso-position-horizontal-relative:char;mso-position-vertical-relative:line" coordorigin="986,8524" coordsize="1562,1442">
                  <v:shape id="_x0000_s1100" type="#_x0000_t32" style="position:absolute;left:1294;top:9628;width:1097;height:0" o:connectortype="straight">
                    <v:stroke endarrow="block"/>
                  </v:shape>
                  <v:shape id="_x0000_s1101" type="#_x0000_t32" style="position:absolute;left:1294;top:8655;width:0;height:973;flip:y" o:connectortype="straight">
                    <v:stroke endarrow="block"/>
                  </v:shape>
                  <v:shape id="_x0000_s1102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103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946D0D" w:rsidRDefault="00946D0D" w:rsidP="005A4E9B">
      <w:pPr>
        <w:spacing w:after="0"/>
        <w:jc w:val="right"/>
      </w:pPr>
    </w:p>
    <w:p w:rsidR="00D21630" w:rsidRPr="00650FEA" w:rsidRDefault="00946D0D" w:rsidP="005A4E9B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5.</w:t>
      </w:r>
    </w:p>
    <w:p w:rsidR="00946D0D" w:rsidRDefault="00946D0D" w:rsidP="00946D0D">
      <w:pPr>
        <w:pStyle w:val="a3"/>
        <w:numPr>
          <w:ilvl w:val="0"/>
          <w:numId w:val="12"/>
        </w:numPr>
        <w:spacing w:after="0"/>
        <w:jc w:val="both"/>
      </w:pPr>
      <w:r>
        <w:t>При изотермическом процессе давление и</w:t>
      </w:r>
      <w:r w:rsidR="00012FF0">
        <w:t>деального газа увеличилось в 2</w:t>
      </w:r>
      <w:r>
        <w:t xml:space="preserve"> раза. </w:t>
      </w:r>
      <w:r w:rsidR="00012FF0">
        <w:t>Во сколько раз</w:t>
      </w:r>
      <w:r>
        <w:t xml:space="preserve"> изменился объем газа?</w:t>
      </w:r>
    </w:p>
    <w:p w:rsidR="00946D0D" w:rsidRDefault="00012FF0" w:rsidP="00946D0D">
      <w:pPr>
        <w:pStyle w:val="a3"/>
        <w:numPr>
          <w:ilvl w:val="0"/>
          <w:numId w:val="12"/>
        </w:numPr>
        <w:spacing w:after="0"/>
        <w:jc w:val="both"/>
      </w:pPr>
      <w:r>
        <w:t>При увеличении температуры идеального газа в 2 раза его давление увеличилось в 2 раза. Во сколько раз изменился объем газа?</w:t>
      </w:r>
      <w:r w:rsidR="009E2310">
        <w:t xml:space="preserve"> Масса газа не меняется.</w:t>
      </w:r>
    </w:p>
    <w:p w:rsidR="00992CCC" w:rsidRDefault="00012FF0" w:rsidP="00992CCC">
      <w:pPr>
        <w:pStyle w:val="a3"/>
        <w:numPr>
          <w:ilvl w:val="0"/>
          <w:numId w:val="12"/>
        </w:numPr>
        <w:spacing w:after="0"/>
        <w:jc w:val="both"/>
      </w:pPr>
      <w:r>
        <w:t>При изохорном нагревании давление газа увеличилось в 3 раза. Во сколько раз увеличилась температура газа?</w:t>
      </w:r>
    </w:p>
    <w:p w:rsidR="00992CCC" w:rsidRDefault="00992CCC" w:rsidP="00992CCC">
      <w:pPr>
        <w:pStyle w:val="a3"/>
        <w:numPr>
          <w:ilvl w:val="0"/>
          <w:numId w:val="12"/>
        </w:numPr>
        <w:spacing w:after="0"/>
        <w:jc w:val="both"/>
      </w:pPr>
      <w:r>
        <w:t xml:space="preserve">Температура идеального газа уменьшилась в 3 раза. Во сколько раз изменился объем газа? </w:t>
      </w:r>
    </w:p>
    <w:p w:rsidR="009E2310" w:rsidRDefault="009E2310" w:rsidP="00992CCC">
      <w:pPr>
        <w:pStyle w:val="a3"/>
        <w:numPr>
          <w:ilvl w:val="0"/>
          <w:numId w:val="12"/>
        </w:numPr>
        <w:spacing w:after="0"/>
        <w:jc w:val="both"/>
      </w:pPr>
      <w:r>
        <w:t>Из баллона выпустили половину  идеального газа, а оставшийся нагрели так, что температура увеличилась в 2 раза. Как изменилось давление газа?</w:t>
      </w:r>
    </w:p>
    <w:p w:rsidR="008F5946" w:rsidRDefault="008F5946" w:rsidP="008F5946">
      <w:pPr>
        <w:spacing w:after="0"/>
        <w:jc w:val="both"/>
      </w:pPr>
    </w:p>
    <w:p w:rsidR="008F5946" w:rsidRPr="00650FEA" w:rsidRDefault="008F5946" w:rsidP="008F5946">
      <w:pPr>
        <w:spacing w:after="0"/>
        <w:jc w:val="right"/>
        <w:rPr>
          <w:b/>
          <w:i/>
        </w:rPr>
      </w:pPr>
      <w:r w:rsidRPr="00650FEA">
        <w:rPr>
          <w:b/>
          <w:i/>
        </w:rPr>
        <w:t>Приложение 6.</w:t>
      </w:r>
    </w:p>
    <w:p w:rsidR="00B20D25" w:rsidRDefault="00B20D25" w:rsidP="00B20D25">
      <w:pPr>
        <w:pStyle w:val="a3"/>
        <w:numPr>
          <w:ilvl w:val="0"/>
          <w:numId w:val="14"/>
        </w:numPr>
        <w:spacing w:after="0"/>
        <w:jc w:val="both"/>
      </w:pPr>
      <w:r>
        <w:t>Запишите обозначения для давления, температуры, молярной массы идеального газа.</w:t>
      </w:r>
    </w:p>
    <w:p w:rsidR="00B20D25" w:rsidRDefault="00B20D25" w:rsidP="00B20D25">
      <w:pPr>
        <w:pStyle w:val="a3"/>
        <w:numPr>
          <w:ilvl w:val="0"/>
          <w:numId w:val="14"/>
        </w:numPr>
        <w:spacing w:after="0"/>
        <w:jc w:val="both"/>
      </w:pPr>
      <w:r>
        <w:t>Запишите уравнение изотермического процесса.</w:t>
      </w:r>
    </w:p>
    <w:p w:rsidR="00AA023F" w:rsidRDefault="00AA023F" w:rsidP="00B20D25">
      <w:pPr>
        <w:pStyle w:val="a3"/>
        <w:numPr>
          <w:ilvl w:val="0"/>
          <w:numId w:val="14"/>
        </w:numPr>
        <w:spacing w:after="0"/>
        <w:jc w:val="both"/>
      </w:pPr>
      <w:r>
        <w:t>Запишите физическую величину, которая не меняется при изобарном процессе.</w:t>
      </w:r>
    </w:p>
    <w:p w:rsidR="006E7B76" w:rsidRDefault="006E7B76" w:rsidP="00B20D25">
      <w:pPr>
        <w:pStyle w:val="a3"/>
        <w:numPr>
          <w:ilvl w:val="0"/>
          <w:numId w:val="14"/>
        </w:numPr>
        <w:spacing w:after="0"/>
        <w:jc w:val="both"/>
      </w:pPr>
      <w:r>
        <w:t>Из предложенных вариантов выберите график</w:t>
      </w:r>
      <w:r w:rsidR="00992CCC">
        <w:t>и</w:t>
      </w:r>
      <w:r>
        <w:t xml:space="preserve"> изохорного процесса: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36"/>
        <w:gridCol w:w="2136"/>
        <w:gridCol w:w="2136"/>
        <w:gridCol w:w="2137"/>
        <w:gridCol w:w="2137"/>
      </w:tblGrid>
      <w:tr w:rsidR="006E7B76" w:rsidTr="006E7B76">
        <w:tc>
          <w:tcPr>
            <w:tcW w:w="2136" w:type="dxa"/>
          </w:tcPr>
          <w:p w:rsidR="006E7B76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245" type="#_x0000_t32" style="position:absolute;left:0;text-align:left;margin-left:40.95pt;margin-top:24.8pt;width:37pt;height:0;z-index:251689984" o:connectortype="straight"/>
              </w:pict>
            </w:r>
            <w:r w:rsidR="006E7B76">
              <w:rPr>
                <w:b/>
                <w:sz w:val="16"/>
                <w:szCs w:val="16"/>
                <w:lang w:val="en-US"/>
              </w:rPr>
              <w:t>a</w:t>
            </w:r>
            <w:r w:rsidRPr="00431C97">
              <w:pict>
                <v:group id="_x0000_s1240" style="width:78.1pt;height:72.1pt;mso-position-horizontal-relative:char;mso-position-vertical-relative:line" coordorigin="986,8524" coordsize="1562,1442">
                  <v:shape id="_x0000_s1241" type="#_x0000_t32" style="position:absolute;left:1294;top:9628;width:1097;height:0" o:connectortype="straight">
                    <v:stroke endarrow="block"/>
                  </v:shape>
                  <v:shape id="_x0000_s1242" type="#_x0000_t32" style="position:absolute;left:1294;top:8655;width:0;height:973;flip:y" o:connectortype="straight">
                    <v:stroke endarrow="block"/>
                  </v:shape>
                  <v:shape id="_x0000_s1243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244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6E7B76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246" style="position:absolute;left:0;text-align:left;margin-left:42.05pt;margin-top:18.8pt;width:35.2pt;height:28.7pt;z-index:251691008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 w:rsidR="006E7B76">
              <w:rPr>
                <w:b/>
                <w:sz w:val="16"/>
                <w:szCs w:val="16"/>
                <w:lang w:val="be-BY"/>
              </w:rPr>
              <w:t>б</w:t>
            </w:r>
            <w:r w:rsidRPr="00431C97">
              <w:pict>
                <v:group id="_x0000_s1235" style="width:78.1pt;height:72.1pt;mso-position-horizontal-relative:char;mso-position-vertical-relative:line" coordorigin="986,8524" coordsize="1562,1442">
                  <v:shape id="_x0000_s1236" type="#_x0000_t32" style="position:absolute;left:1294;top:9628;width:1097;height:0" o:connectortype="straight">
                    <v:stroke endarrow="block"/>
                  </v:shape>
                  <v:shape id="_x0000_s1237" type="#_x0000_t32" style="position:absolute;left:1294;top:8655;width:0;height:973;flip:y" o:connectortype="straight">
                    <v:stroke endarrow="block"/>
                  </v:shape>
                  <v:shape id="_x0000_s1238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39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6E7B76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247" type="#_x0000_t32" style="position:absolute;left:0;text-align:left;margin-left:33.45pt;margin-top:44.1pt;width:12.2pt;height:10.4pt;flip:y;z-index:251692032;mso-position-horizontal-relative:text;mso-position-vertical-relative:text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248" type="#_x0000_t32" style="position:absolute;left:0;text-align:left;margin-left:45.65pt;margin-top:22.25pt;width:23.35pt;height:21.85pt;flip:y;z-index:251693056;mso-position-horizontal-relative:text;mso-position-vertical-relative:text" o:connectortype="straight"/>
              </w:pict>
            </w:r>
            <w:r w:rsidR="006E7B76">
              <w:rPr>
                <w:b/>
                <w:sz w:val="16"/>
                <w:szCs w:val="16"/>
                <w:lang w:val="be-BY"/>
              </w:rPr>
              <w:t>в</w:t>
            </w:r>
            <w:r w:rsidRPr="00431C97">
              <w:pict>
                <v:group id="_x0000_s1230" style="width:78.1pt;height:72.1pt;mso-position-horizontal-relative:char;mso-position-vertical-relative:line" coordorigin="986,8524" coordsize="1562,1442">
                  <v:shape id="_x0000_s1231" type="#_x0000_t32" style="position:absolute;left:1294;top:9628;width:1097;height:0" o:connectortype="straight">
                    <v:stroke endarrow="block"/>
                  </v:shape>
                  <v:shape id="_x0000_s1232" type="#_x0000_t32" style="position:absolute;left:1294;top:8655;width:0;height:973;flip:y" o:connectortype="straight">
                    <v:stroke endarrow="block"/>
                  </v:shape>
                  <v:shape id="_x0000_s1233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34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6E7B76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249" type="#_x0000_t32" style="position:absolute;left:0;text-align:left;margin-left:40.4pt;margin-top:29.55pt;width:37pt;height:0;z-index:251694080;mso-position-horizontal-relative:text;mso-position-vertical-relative:text" o:connectortype="straight"/>
              </w:pict>
            </w:r>
            <w:r w:rsidR="006E7B76">
              <w:rPr>
                <w:b/>
                <w:sz w:val="16"/>
                <w:szCs w:val="16"/>
                <w:lang w:val="be-BY"/>
              </w:rPr>
              <w:t>г</w:t>
            </w:r>
            <w:r w:rsidRPr="00431C97">
              <w:pict>
                <v:group id="_x0000_s1225" style="width:78.1pt;height:72.1pt;mso-position-horizontal-relative:char;mso-position-vertical-relative:line" coordorigin="986,8524" coordsize="1562,1442">
                  <v:shape id="_x0000_s1226" type="#_x0000_t32" style="position:absolute;left:1294;top:9628;width:1097;height:0" o:connectortype="straight">
                    <v:stroke endarrow="block"/>
                  </v:shape>
                  <v:shape id="_x0000_s1227" type="#_x0000_t32" style="position:absolute;left:1294;top:8655;width:0;height:973;flip:y" o:connectortype="straight">
                    <v:stroke endarrow="block"/>
                  </v:shape>
                  <v:shape id="_x0000_s1228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29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6E7B76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250" type="#_x0000_t32" style="position:absolute;left:0;text-align:left;margin-left:50.55pt;margin-top:13.65pt;width:0;height:33.3pt;z-index:251695104;mso-position-horizontal-relative:text;mso-position-vertical-relative:text" o:connectortype="straight"/>
              </w:pict>
            </w:r>
            <w:r w:rsidR="006E7B76">
              <w:rPr>
                <w:b/>
                <w:sz w:val="16"/>
                <w:szCs w:val="16"/>
                <w:lang w:val="be-BY"/>
              </w:rPr>
              <w:t>д</w:t>
            </w:r>
            <w:r w:rsidRPr="00431C97">
              <w:pict>
                <v:group id="_x0000_s1220" style="width:78.1pt;height:72.1pt;mso-position-horizontal-relative:char;mso-position-vertical-relative:line" coordorigin="986,8524" coordsize="1562,1442">
                  <v:shape id="_x0000_s1221" type="#_x0000_t32" style="position:absolute;left:1294;top:9628;width:1097;height:0" o:connectortype="straight">
                    <v:stroke endarrow="block"/>
                  </v:shape>
                  <v:shape id="_x0000_s1222" type="#_x0000_t32" style="position:absolute;left:1294;top:8655;width:0;height:973;flip:y" o:connectortype="straight">
                    <v:stroke endarrow="block"/>
                  </v:shape>
                  <v:shape id="_x0000_s1223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24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D21630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AA023F" w:rsidRDefault="006E7B76" w:rsidP="006E7B76">
      <w:pPr>
        <w:spacing w:after="0"/>
        <w:jc w:val="both"/>
      </w:pPr>
      <w:r>
        <w:t xml:space="preserve"> </w:t>
      </w:r>
    </w:p>
    <w:p w:rsidR="00012FF0" w:rsidRDefault="00992CCC" w:rsidP="006E7B76">
      <w:pPr>
        <w:pStyle w:val="a3"/>
        <w:numPr>
          <w:ilvl w:val="0"/>
          <w:numId w:val="14"/>
        </w:numPr>
        <w:spacing w:after="0"/>
        <w:jc w:val="both"/>
      </w:pPr>
      <w:r>
        <w:t>Во сколько раз необходимо уменьшить объем идеального газа, чтобы давление увеличилось в 4 раза? Температура газа не меняется.</w:t>
      </w:r>
    </w:p>
    <w:p w:rsidR="00821DAF" w:rsidRDefault="00821DAF" w:rsidP="00821DAF">
      <w:pPr>
        <w:spacing w:after="0"/>
        <w:jc w:val="right"/>
        <w:rPr>
          <w:b/>
          <w:i/>
        </w:rPr>
      </w:pPr>
      <w:r w:rsidRPr="00821DAF">
        <w:rPr>
          <w:b/>
          <w:i/>
        </w:rPr>
        <w:t>Приложение 7.</w:t>
      </w:r>
    </w:p>
    <w:p w:rsidR="009E2310" w:rsidRDefault="009E2310" w:rsidP="009E2310">
      <w:pPr>
        <w:spacing w:after="0"/>
        <w:jc w:val="both"/>
        <w:rPr>
          <w:b/>
        </w:rPr>
      </w:pPr>
      <w:r>
        <w:rPr>
          <w:b/>
        </w:rPr>
        <w:t>Часть А.</w:t>
      </w:r>
    </w:p>
    <w:p w:rsidR="009E2310" w:rsidRDefault="009E2310" w:rsidP="009E2310">
      <w:pPr>
        <w:pStyle w:val="a3"/>
        <w:numPr>
          <w:ilvl w:val="0"/>
          <w:numId w:val="18"/>
        </w:numPr>
        <w:spacing w:after="0"/>
        <w:jc w:val="both"/>
      </w:pPr>
      <w:r>
        <w:t xml:space="preserve">При изотермическом процессе объем </w:t>
      </w:r>
      <w:r w:rsidR="00087A9C">
        <w:t xml:space="preserve">идеального </w:t>
      </w:r>
      <w:r>
        <w:t>газа уменьшился в 3 раза. Во сколько раз изменилось давление?</w:t>
      </w:r>
    </w:p>
    <w:p w:rsidR="009E2310" w:rsidRDefault="00087A9C" w:rsidP="009E2310">
      <w:pPr>
        <w:pStyle w:val="a3"/>
        <w:numPr>
          <w:ilvl w:val="0"/>
          <w:numId w:val="18"/>
        </w:numPr>
        <w:spacing w:after="0"/>
        <w:jc w:val="both"/>
      </w:pPr>
      <w:r>
        <w:t xml:space="preserve">Во сколько раз нужно увеличить температуру идеального газа, чтобы при </w:t>
      </w:r>
      <w:r w:rsidR="00A92CD9">
        <w:t>увеличении давления в 2 раза</w:t>
      </w:r>
      <w:r w:rsidR="003439ED">
        <w:t xml:space="preserve"> </w:t>
      </w:r>
      <w:r w:rsidR="00A92CD9">
        <w:t xml:space="preserve"> объем </w:t>
      </w:r>
      <w:r w:rsidR="003439ED">
        <w:t xml:space="preserve">газа </w:t>
      </w:r>
      <w:r w:rsidR="00A92CD9">
        <w:t>уменьшился в 2 раза?</w:t>
      </w:r>
    </w:p>
    <w:p w:rsidR="003439ED" w:rsidRDefault="003439ED" w:rsidP="009E2310">
      <w:pPr>
        <w:pStyle w:val="a3"/>
        <w:numPr>
          <w:ilvl w:val="0"/>
          <w:numId w:val="18"/>
        </w:numPr>
        <w:spacing w:after="0"/>
        <w:jc w:val="both"/>
      </w:pPr>
      <w:r>
        <w:t>При изобарном охлаждении объем идеального газа уменьшился в 3 раза. Во сколько раз изменилась температура газа.</w:t>
      </w:r>
    </w:p>
    <w:p w:rsidR="003439ED" w:rsidRDefault="003439ED" w:rsidP="009E2310">
      <w:pPr>
        <w:pStyle w:val="a3"/>
        <w:numPr>
          <w:ilvl w:val="0"/>
          <w:numId w:val="18"/>
        </w:numPr>
        <w:spacing w:after="0"/>
        <w:jc w:val="both"/>
      </w:pPr>
      <w:r>
        <w:t>При изохорном нагревании давление идеального газа увеличилось на 40%. Во сколько раз изменилась температура газа?</w:t>
      </w:r>
    </w:p>
    <w:p w:rsidR="003439ED" w:rsidRDefault="003439ED" w:rsidP="009E2310">
      <w:pPr>
        <w:pStyle w:val="a3"/>
        <w:numPr>
          <w:ilvl w:val="0"/>
          <w:numId w:val="18"/>
        </w:numPr>
        <w:spacing w:after="0"/>
        <w:jc w:val="both"/>
      </w:pPr>
      <w:r>
        <w:t>В баллоне был некоторый газ. При выпуске</w:t>
      </w:r>
      <w:r w:rsidR="00B7532C">
        <w:t xml:space="preserve"> из баллона части газа его температура снизилась в </w:t>
      </w:r>
      <w:r w:rsidR="00B7532C">
        <w:rPr>
          <w:lang w:val="en-US"/>
        </w:rPr>
        <w:t>n</w:t>
      </w:r>
      <w:r w:rsidR="00B7532C" w:rsidRPr="00B7532C">
        <w:t xml:space="preserve"> </w:t>
      </w:r>
      <w:r w:rsidR="00B7532C">
        <w:t xml:space="preserve">раз, давление в </w:t>
      </w:r>
      <w:r w:rsidR="00B7532C">
        <w:rPr>
          <w:lang w:val="en-US"/>
        </w:rPr>
        <w:t>k</w:t>
      </w:r>
      <w:r w:rsidR="00B7532C">
        <w:t xml:space="preserve"> раз. Какая часть газа была выпущена?</w:t>
      </w:r>
    </w:p>
    <w:p w:rsidR="00B7532C" w:rsidRDefault="00B7532C" w:rsidP="00B7532C">
      <w:pPr>
        <w:spacing w:after="0"/>
        <w:ind w:left="360"/>
        <w:jc w:val="both"/>
        <w:rPr>
          <w:b/>
        </w:rPr>
      </w:pPr>
      <w:r>
        <w:rPr>
          <w:b/>
        </w:rPr>
        <w:t>Часть Б</w:t>
      </w:r>
      <w:r w:rsidRPr="00B7532C">
        <w:rPr>
          <w:b/>
        </w:rPr>
        <w:t>.</w:t>
      </w:r>
    </w:p>
    <w:p w:rsidR="00B7532C" w:rsidRPr="00B7532C" w:rsidRDefault="00804DA8" w:rsidP="00B7532C">
      <w:pPr>
        <w:spacing w:after="0"/>
        <w:ind w:left="360"/>
        <w:jc w:val="both"/>
      </w:pPr>
      <w:r>
        <w:t>Указать название изопроцесса (изопроцессов)</w:t>
      </w:r>
      <w:r w:rsidR="00B7532C" w:rsidRPr="00B7532C">
        <w:t xml:space="preserve"> на графике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36"/>
        <w:gridCol w:w="2136"/>
        <w:gridCol w:w="2136"/>
        <w:gridCol w:w="2137"/>
        <w:gridCol w:w="2137"/>
      </w:tblGrid>
      <w:tr w:rsidR="00B7532C" w:rsidTr="00806FA2">
        <w:tc>
          <w:tcPr>
            <w:tcW w:w="2136" w:type="dxa"/>
          </w:tcPr>
          <w:p w:rsidR="00B7532C" w:rsidRDefault="00431C97" w:rsidP="00806FA2">
            <w:pPr>
              <w:jc w:val="right"/>
            </w:pPr>
            <w:r w:rsidRPr="00431C97">
              <w:rPr>
                <w:b/>
                <w:noProof/>
                <w:lang w:eastAsia="ru-RU"/>
              </w:rPr>
              <w:lastRenderedPageBreak/>
              <w:pict>
                <v:shape id="_x0000_s1292" type="#_x0000_t202" style="position:absolute;left:0;text-align:left;margin-left:32.95pt;margin-top:29.05pt;width:8.4pt;height:15.9pt;z-index:251712512" filled="f" stroked="f">
                  <v:textbox>
                    <w:txbxContent>
                      <w:p w:rsidR="009F623B" w:rsidRPr="003D45D5" w:rsidRDefault="009F623B" w:rsidP="003D45D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9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291" type="#_x0000_t202" style="position:absolute;left:0;text-align:left;margin-left:62.7pt;margin-top:31.55pt;width:8.4pt;height:15.9pt;z-index:251711488" filled="f" stroked="f">
                  <v:textbox>
                    <w:txbxContent>
                      <w:p w:rsidR="009F623B" w:rsidRPr="003D45D5" w:rsidRDefault="009F623B" w:rsidP="003D45D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5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290" type="#_x0000_t202" style="position:absolute;left:0;text-align:left;margin-left:83.75pt;margin-top:16.45pt;width:8.4pt;height:15.9pt;z-index:251710464" filled="f" stroked="f">
                  <v:textbox>
                    <w:txbxContent>
                      <w:p w:rsidR="009F623B" w:rsidRPr="003D45D5" w:rsidRDefault="009F623B" w:rsidP="003D45D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289" type="#_x0000_t202" style="position:absolute;left:0;text-align:left;margin-left:40.8pt;margin-top:13.65pt;width:8.4pt;height:15.9pt;z-index:251709440" filled="f" stroked="f">
                  <v:textbox style="mso-next-textbox:#_x0000_s1289">
                    <w:txbxContent>
                      <w:p w:rsidR="009F623B" w:rsidRPr="003D45D5" w:rsidRDefault="009F623B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38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288" type="#_x0000_t32" style="position:absolute;left:0;text-align:left;margin-left:33.3pt;margin-top:36.8pt;width:31.8pt;height:17.6pt;flip:y;z-index:251708416" o:connectortype="straight">
                  <v:stroke dashstyle="dash"/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287" type="#_x0000_t32" style="position:absolute;left:0;text-align:left;margin-left:33.3pt;margin-top:36.8pt;width:9.65pt;height:17.7pt;flip:y;z-index:251707392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286" type="#_x0000_t32" style="position:absolute;left:0;text-align:left;margin-left:65.1pt;margin-top:25.1pt;width:21.25pt;height:11.7pt;flip:y;z-index:251706368" o:connectortype="straight"/>
              </w:pict>
            </w:r>
            <w:r>
              <w:rPr>
                <w:noProof/>
                <w:lang w:eastAsia="ru-RU"/>
              </w:rPr>
              <w:pict>
                <v:shape id="_x0000_s1283" type="#_x0000_t32" style="position:absolute;left:0;text-align:left;margin-left:42.95pt;margin-top:36.8pt;width:22.15pt;height:0;z-index:251703296" o:connectortype="straight"/>
              </w:pict>
            </w:r>
            <w:r>
              <w:rPr>
                <w:noProof/>
                <w:lang w:eastAsia="ru-RU"/>
              </w:rPr>
              <w:pict>
                <v:shape id="_x0000_s1285" type="#_x0000_t32" style="position:absolute;left:0;text-align:left;margin-left:42.95pt;margin-top:24.8pt;width:6.4pt;height:12pt;flip:y;z-index:251705344" o:connectortype="straight"/>
              </w:pict>
            </w:r>
            <w:r>
              <w:rPr>
                <w:noProof/>
                <w:lang w:eastAsia="ru-RU"/>
              </w:rPr>
              <w:pict>
                <v:shape id="_x0000_s1277" type="#_x0000_t32" style="position:absolute;left:0;text-align:left;margin-left:49.35pt;margin-top:24.8pt;width:37pt;height:0;z-index:251697152" o:connectortype="straight"/>
              </w:pict>
            </w:r>
            <w:r w:rsidR="00B7532C">
              <w:rPr>
                <w:b/>
                <w:sz w:val="16"/>
                <w:szCs w:val="16"/>
              </w:rPr>
              <w:t>1</w:t>
            </w:r>
            <w:r w:rsidRPr="00431C97">
              <w:pict>
                <v:group id="_x0000_s1272" style="width:78.1pt;height:72.1pt;mso-position-horizontal-relative:char;mso-position-vertical-relative:line" coordorigin="986,8524" coordsize="1562,1442">
                  <v:shape id="_x0000_s1273" type="#_x0000_t32" style="position:absolute;left:1294;top:9628;width:1097;height:0" o:connectortype="straight">
                    <v:stroke endarrow="block"/>
                  </v:shape>
                  <v:shape id="_x0000_s1274" type="#_x0000_t32" style="position:absolute;left:1294;top:8655;width:0;height:973;flip:y" o:connectortype="straight">
                    <v:stroke endarrow="block"/>
                  </v:shape>
                  <v:shape id="_x0000_s1275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shape id="_x0000_s1276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B7532C" w:rsidRDefault="00431C97" w:rsidP="00806FA2">
            <w:pPr>
              <w:jc w:val="right"/>
            </w:pPr>
            <w:r>
              <w:rPr>
                <w:noProof/>
                <w:lang w:eastAsia="ru-RU"/>
              </w:rPr>
              <w:pict>
                <v:shape id="_x0000_s1278" style="position:absolute;left:0;text-align:left;margin-left:42.05pt;margin-top:18.8pt;width:35.2pt;height:28.7pt;z-index:251698176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 w:rsidR="00B7532C">
              <w:rPr>
                <w:b/>
                <w:sz w:val="16"/>
                <w:szCs w:val="16"/>
                <w:lang w:val="be-BY"/>
              </w:rPr>
              <w:t>2</w:t>
            </w:r>
            <w:r w:rsidRPr="00431C97">
              <w:pict>
                <v:group id="_x0000_s1267" style="width:78.1pt;height:72.1pt;mso-position-horizontal-relative:char;mso-position-vertical-relative:line" coordorigin="986,8524" coordsize="1562,1442">
                  <v:shape id="_x0000_s1268" type="#_x0000_t32" style="position:absolute;left:1294;top:9628;width:1097;height:0" o:connectortype="straight">
                    <v:stroke endarrow="block"/>
                  </v:shape>
                  <v:shape id="_x0000_s1269" type="#_x0000_t32" style="position:absolute;left:1294;top:8655;width:0;height:973;flip:y" o:connectortype="straight">
                    <v:stroke endarrow="block"/>
                  </v:shape>
                  <v:shape id="_x0000_s1270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71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6" w:type="dxa"/>
          </w:tcPr>
          <w:p w:rsidR="00B7532C" w:rsidRDefault="00431C97" w:rsidP="00806FA2">
            <w:pPr>
              <w:jc w:val="right"/>
            </w:pPr>
            <w:r w:rsidRPr="00431C97">
              <w:rPr>
                <w:b/>
                <w:noProof/>
                <w:lang w:eastAsia="ru-RU"/>
              </w:rPr>
              <w:pict>
                <v:shape id="_x0000_s1296" type="#_x0000_t202" style="position:absolute;left:0;text-align:left;margin-left:65.85pt;margin-top:11.55pt;width:8.4pt;height:15.9pt;z-index:251716608;mso-position-horizontal-relative:text;mso-position-vertical-relative:text" filled="f" stroked="f">
                  <v:textbox>
                    <w:txbxContent>
                      <w:p w:rsidR="009F623B" w:rsidRPr="003D45D5" w:rsidRDefault="009F623B" w:rsidP="003D45D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15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297" type="#_x0000_t202" style="position:absolute;left:0;text-align:left;margin-left:67.55pt;margin-top:35.95pt;width:8.4pt;height:15.9pt;z-index:251717632;mso-position-horizontal-relative:text;mso-position-vertical-relative:text" filled="f" stroked="f">
                  <v:textbox>
                    <w:txbxContent>
                      <w:p w:rsidR="009F623B" w:rsidRPr="003D45D5" w:rsidRDefault="009F623B" w:rsidP="003D45D5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16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295" type="#_x0000_t202" style="position:absolute;left:0;text-align:left;margin-left:37.25pt;margin-top:34.35pt;width:8.4pt;height:15.9pt;z-index:251715584;mso-position-horizontal-relative:text;mso-position-vertical-relative:text" filled="f" stroked="f">
                  <v:textbox style="mso-next-textbox:#_x0000_s1295">
                    <w:txbxContent>
                      <w:p w:rsidR="009F623B" w:rsidRPr="003D45D5" w:rsidRDefault="009F623B" w:rsidP="003D45D5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14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294" type="#_x0000_t32" style="position:absolute;left:0;text-align:left;margin-left:45.65pt;margin-top:44.1pt;width:23.35pt;height:0;z-index:251714560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93" type="#_x0000_t32" style="position:absolute;left:0;text-align:left;margin-left:69pt;margin-top:22.25pt;width:0;height:21.85pt;z-index:251713536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79" type="#_x0000_t32" style="position:absolute;left:0;text-align:left;margin-left:33.45pt;margin-top:44.1pt;width:12.2pt;height:10.4pt;flip:y;z-index:251699200;mso-position-horizontal-relative:text;mso-position-vertical-relative:text" o:connectortype="straight">
                  <v:stroke dashstyle="dash"/>
                </v:shape>
              </w:pict>
            </w:r>
            <w:r>
              <w:rPr>
                <w:noProof/>
                <w:lang w:eastAsia="ru-RU"/>
              </w:rPr>
              <w:pict>
                <v:shape id="_x0000_s1280" type="#_x0000_t32" style="position:absolute;left:0;text-align:left;margin-left:45.65pt;margin-top:22.25pt;width:23.35pt;height:21.85pt;flip:y;z-index:251700224;mso-position-horizontal-relative:text;mso-position-vertical-relative:text" o:connectortype="straight"/>
              </w:pict>
            </w:r>
            <w:r w:rsidR="00B7532C">
              <w:rPr>
                <w:b/>
                <w:sz w:val="16"/>
                <w:szCs w:val="16"/>
                <w:lang w:val="be-BY"/>
              </w:rPr>
              <w:t>3</w:t>
            </w:r>
            <w:r w:rsidRPr="00431C97">
              <w:pict>
                <v:group id="_x0000_s1262" style="width:78.1pt;height:72.1pt;mso-position-horizontal-relative:char;mso-position-vertical-relative:line" coordorigin="986,8524" coordsize="1562,1442">
                  <v:shape id="_x0000_s1263" type="#_x0000_t32" style="position:absolute;left:1294;top:9628;width:1097;height:0" o:connectortype="straight">
                    <v:stroke endarrow="block"/>
                  </v:shape>
                  <v:shape id="_x0000_s1264" type="#_x0000_t32" style="position:absolute;left:1294;top:8655;width:0;height:973;flip:y" o:connectortype="straight">
                    <v:stroke endarrow="block"/>
                  </v:shape>
                  <v:shape id="_x0000_s1265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66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B7532C" w:rsidRDefault="00431C97" w:rsidP="00806FA2">
            <w:pPr>
              <w:jc w:val="right"/>
            </w:pPr>
            <w:r w:rsidRPr="00431C97">
              <w:rPr>
                <w:b/>
                <w:noProof/>
                <w:lang w:eastAsia="ru-RU"/>
              </w:rPr>
              <w:pict>
                <v:shape id="_x0000_s1306" type="#_x0000_t202" style="position:absolute;left:0;text-align:left;margin-left:31.8pt;margin-top:16.45pt;width:8.4pt;height:15.9pt;z-index:251726848;mso-position-horizontal-relative:text;mso-position-vertical-relative:text" filled="f" stroked="f">
                  <v:textbox style="mso-next-textbox:#_x0000_s1306"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37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309" type="#_x0000_t202" style="position:absolute;left:0;text-align:left;margin-left:32pt;margin-top:34.35pt;width:8.4pt;height:15.9pt;z-index:251729920;mso-position-horizontal-relative:text;mso-position-vertical-relative:text" filled="f" stroked="f">
                  <v:textbox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42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308" type="#_x0000_t202" style="position:absolute;left:0;text-align:left;margin-left:75.75pt;margin-top:33.55pt;width:8.4pt;height:15.9pt;z-index:251728896;mso-position-horizontal-relative:text;mso-position-vertical-relative:text" filled="f" stroked="f">
                  <v:textbox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41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307" type="#_x0000_t202" style="position:absolute;left:0;text-align:left;margin-left:75.75pt;margin-top:17.65pt;width:8.4pt;height:15.9pt;z-index:251727872;mso-position-horizontal-relative:text;mso-position-vertical-relative:text" filled="f" stroked="f">
                  <v:textbox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40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305" type="#_x0000_t32" style="position:absolute;left:0;text-align:left;margin-left:40.2pt;margin-top:25.1pt;width:0;height:17.3pt;z-index:251725824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81" type="#_x0000_t32" style="position:absolute;left:0;text-align:left;margin-left:40.8pt;margin-top:25.15pt;width:37pt;height:0;z-index:251701248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304" type="#_x0000_t32" style="position:absolute;left:0;text-align:left;margin-left:78.2pt;margin-top:25.1pt;width:0;height:17.3pt;z-index:251724800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303" type="#_x0000_t32" style="position:absolute;left:0;text-align:left;margin-left:41.2pt;margin-top:42.35pt;width:37pt;height:0;z-index:251723776;mso-position-horizontal-relative:text;mso-position-vertical-relative:text" o:connectortype="straight"/>
              </w:pict>
            </w:r>
            <w:r w:rsidR="00B7532C">
              <w:rPr>
                <w:b/>
                <w:sz w:val="16"/>
                <w:szCs w:val="16"/>
                <w:lang w:val="be-BY"/>
              </w:rPr>
              <w:t>4</w:t>
            </w:r>
            <w:r w:rsidRPr="00431C97">
              <w:pict>
                <v:group id="_x0000_s1257" style="width:78.1pt;height:72.1pt;mso-position-horizontal-relative:char;mso-position-vertical-relative:line" coordorigin="986,8524" coordsize="1562,1442">
                  <v:shape id="_x0000_s1258" type="#_x0000_t32" style="position:absolute;left:1294;top:9628;width:1097;height:0" o:connectortype="straight">
                    <v:stroke endarrow="block"/>
                  </v:shape>
                  <v:shape id="_x0000_s1259" type="#_x0000_t32" style="position:absolute;left:1294;top:8655;width:0;height:973;flip:y" o:connectortype="straight">
                    <v:stroke endarrow="block"/>
                  </v:shape>
                  <v:shape id="_x0000_s1260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61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T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  <w:tc>
          <w:tcPr>
            <w:tcW w:w="2137" w:type="dxa"/>
          </w:tcPr>
          <w:p w:rsidR="00B7532C" w:rsidRDefault="00431C97" w:rsidP="00806FA2">
            <w:pPr>
              <w:jc w:val="right"/>
            </w:pPr>
            <w:r w:rsidRPr="00431C97">
              <w:rPr>
                <w:b/>
                <w:noProof/>
                <w:lang w:eastAsia="ru-RU"/>
              </w:rPr>
              <w:pict>
                <v:shape id="_x0000_s1300" type="#_x0000_t202" style="position:absolute;left:0;text-align:left;margin-left:35.05pt;margin-top:38.5pt;width:8.4pt;height:15.9pt;z-index:251720704;mso-position-horizontal-relative:text;mso-position-vertical-relative:text" filled="f" stroked="f">
                  <v:textbox style="mso-next-textbox:#_x0000_s1300"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 w:rsidRPr="003D45D5">
                          <w:rPr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4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301" type="#_x0000_t202" style="position:absolute;left:0;text-align:left;margin-left:42.15pt;margin-top:.55pt;width:8.4pt;height:15.9pt;z-index:251721728;mso-position-horizontal-relative:text;mso-position-vertical-relative:text" filled="f" stroked="f">
                  <v:textbox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5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431C97">
              <w:rPr>
                <w:b/>
                <w:noProof/>
                <w:lang w:eastAsia="ru-RU"/>
              </w:rPr>
              <w:pict>
                <v:shape id="_x0000_s1302" type="#_x0000_t202" style="position:absolute;left:0;text-align:left;margin-left:79.8pt;margin-top:36.8pt;width:8.4pt;height:15.9pt;z-index:251722752;mso-position-horizontal-relative:text;mso-position-vertical-relative:text" filled="f" stroked="f">
                  <v:textbox>
                    <w:txbxContent>
                      <w:p w:rsidR="009F623B" w:rsidRPr="003D45D5" w:rsidRDefault="009F623B" w:rsidP="00804DA8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noProof/>
                            <w:sz w:val="12"/>
                            <w:szCs w:val="12"/>
                            <w:lang w:eastAsia="ru-RU"/>
                          </w:rPr>
                          <w:drawing>
                            <wp:inline distT="0" distB="0" distL="0" distR="0">
                              <wp:extent cx="165100" cy="146050"/>
                              <wp:effectExtent l="19050" t="0" r="6350" b="0"/>
                              <wp:docPr id="26" name="Рисунок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ru-RU"/>
              </w:rPr>
              <w:pict>
                <v:shape id="_x0000_s1299" type="#_x0000_t32" style="position:absolute;left:0;text-align:left;margin-left:43.45pt;margin-top:42.35pt;width:37pt;height:.05pt;z-index:251719680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82" type="#_x0000_t32" style="position:absolute;left:0;text-align:left;margin-left:43.45pt;margin-top:13.65pt;width:0;height:28.7pt;z-index:251702272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298" style="position:absolute;left:0;text-align:left;margin-left:43.45pt;margin-top:13.65pt;width:35.2pt;height:28.7pt;z-index:251718656;mso-position-horizontal-relative:text;mso-position-vertical-relative:text" coordsize="704,574" path="m,c26,78,28,371,145,467v117,96,443,85,559,107e" filled="f">
                  <v:path arrowok="t"/>
                </v:shape>
              </w:pict>
            </w:r>
            <w:r w:rsidR="00B7532C">
              <w:rPr>
                <w:b/>
                <w:sz w:val="16"/>
                <w:szCs w:val="16"/>
                <w:lang w:val="be-BY"/>
              </w:rPr>
              <w:t>5</w:t>
            </w:r>
            <w:r w:rsidRPr="00431C97">
              <w:pict>
                <v:group id="_x0000_s1252" style="width:78.1pt;height:72.1pt;mso-position-horizontal-relative:char;mso-position-vertical-relative:line" coordorigin="986,8524" coordsize="1562,1442">
                  <v:shape id="_x0000_s1253" type="#_x0000_t32" style="position:absolute;left:1294;top:9628;width:1097;height:0" o:connectortype="straight">
                    <v:stroke endarrow="block"/>
                  </v:shape>
                  <v:shape id="_x0000_s1254" type="#_x0000_t32" style="position:absolute;left:1294;top:8655;width:0;height:973;flip:y" o:connectortype="straight">
                    <v:stroke endarrow="block"/>
                  </v:shape>
                  <v:shape id="_x0000_s1255" type="#_x0000_t202" style="position:absolute;left:986;top:8524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 w:rsidRPr="00FB5E43"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256" type="#_x0000_t202" style="position:absolute;left:2181;top:9590;width:367;height:376" filled="f" stroked="f">
                    <v:textbox>
                      <w:txbxContent>
                        <w:p w:rsidR="009F623B" w:rsidRPr="00FB5E43" w:rsidRDefault="009F623B" w:rsidP="00B7532C">
                          <w:pP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:rsidR="00B7532C" w:rsidRPr="00B7532C" w:rsidRDefault="00B7532C" w:rsidP="00B7532C">
      <w:pPr>
        <w:spacing w:after="0"/>
        <w:ind w:left="360"/>
        <w:jc w:val="both"/>
        <w:rPr>
          <w:b/>
        </w:rPr>
      </w:pPr>
    </w:p>
    <w:sectPr w:rsidR="00B7532C" w:rsidRPr="00B7532C" w:rsidSect="00C5275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12A" w:rsidRDefault="00F5612A" w:rsidP="00F00616">
      <w:pPr>
        <w:spacing w:after="0" w:line="240" w:lineRule="auto"/>
      </w:pPr>
      <w:r>
        <w:separator/>
      </w:r>
    </w:p>
  </w:endnote>
  <w:endnote w:type="continuationSeparator" w:id="1">
    <w:p w:rsidR="00F5612A" w:rsidRDefault="00F5612A" w:rsidP="00F00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0985"/>
      <w:docPartObj>
        <w:docPartGallery w:val="Page Numbers (Bottom of Page)"/>
        <w:docPartUnique/>
      </w:docPartObj>
    </w:sdtPr>
    <w:sdtContent>
      <w:p w:rsidR="009F623B" w:rsidRDefault="009F623B">
        <w:pPr>
          <w:pStyle w:val="aa"/>
          <w:jc w:val="center"/>
        </w:pPr>
        <w:fldSimple w:instr=" PAGE   \* MERGEFORMAT ">
          <w:r w:rsidR="00EA1A10">
            <w:rPr>
              <w:noProof/>
            </w:rPr>
            <w:t>6</w:t>
          </w:r>
        </w:fldSimple>
      </w:p>
    </w:sdtContent>
  </w:sdt>
  <w:p w:rsidR="009F623B" w:rsidRDefault="009F623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12A" w:rsidRDefault="00F5612A" w:rsidP="00F00616">
      <w:pPr>
        <w:spacing w:after="0" w:line="240" w:lineRule="auto"/>
      </w:pPr>
      <w:r>
        <w:separator/>
      </w:r>
    </w:p>
  </w:footnote>
  <w:footnote w:type="continuationSeparator" w:id="1">
    <w:p w:rsidR="00F5612A" w:rsidRDefault="00F5612A" w:rsidP="00F00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33789"/>
    <w:multiLevelType w:val="hybridMultilevel"/>
    <w:tmpl w:val="987AF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05D48"/>
    <w:multiLevelType w:val="multilevel"/>
    <w:tmpl w:val="B344B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B316CD0"/>
    <w:multiLevelType w:val="multilevel"/>
    <w:tmpl w:val="B78887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B734930"/>
    <w:multiLevelType w:val="multilevel"/>
    <w:tmpl w:val="B344B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>
    <w:nsid w:val="28E50FCF"/>
    <w:multiLevelType w:val="hybridMultilevel"/>
    <w:tmpl w:val="F948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04907"/>
    <w:multiLevelType w:val="multilevel"/>
    <w:tmpl w:val="D9E4BE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2F6021EF"/>
    <w:multiLevelType w:val="hybridMultilevel"/>
    <w:tmpl w:val="044AE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032E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05B1B96"/>
    <w:multiLevelType w:val="hybridMultilevel"/>
    <w:tmpl w:val="B9381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85E7C"/>
    <w:multiLevelType w:val="multilevel"/>
    <w:tmpl w:val="D9E4BE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49435D23"/>
    <w:multiLevelType w:val="multilevel"/>
    <w:tmpl w:val="B344B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4D03405C"/>
    <w:multiLevelType w:val="hybridMultilevel"/>
    <w:tmpl w:val="BC00E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44732D"/>
    <w:multiLevelType w:val="multilevel"/>
    <w:tmpl w:val="B78887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4F00BD9"/>
    <w:multiLevelType w:val="multilevel"/>
    <w:tmpl w:val="B344BB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>
    <w:nsid w:val="65C87109"/>
    <w:multiLevelType w:val="multilevel"/>
    <w:tmpl w:val="B78887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70904EB"/>
    <w:multiLevelType w:val="hybridMultilevel"/>
    <w:tmpl w:val="B9381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D15F7A"/>
    <w:multiLevelType w:val="hybridMultilevel"/>
    <w:tmpl w:val="48DA5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A60B6"/>
    <w:multiLevelType w:val="hybridMultilevel"/>
    <w:tmpl w:val="C3C88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7"/>
  </w:num>
  <w:num w:numId="5">
    <w:abstractNumId w:val="4"/>
  </w:num>
  <w:num w:numId="6">
    <w:abstractNumId w:val="12"/>
  </w:num>
  <w:num w:numId="7">
    <w:abstractNumId w:val="6"/>
  </w:num>
  <w:num w:numId="8">
    <w:abstractNumId w:val="5"/>
  </w:num>
  <w:num w:numId="9">
    <w:abstractNumId w:val="7"/>
  </w:num>
  <w:num w:numId="10">
    <w:abstractNumId w:val="8"/>
  </w:num>
  <w:num w:numId="11">
    <w:abstractNumId w:val="2"/>
  </w:num>
  <w:num w:numId="12">
    <w:abstractNumId w:val="14"/>
  </w:num>
  <w:num w:numId="13">
    <w:abstractNumId w:val="9"/>
  </w:num>
  <w:num w:numId="14">
    <w:abstractNumId w:val="3"/>
  </w:num>
  <w:num w:numId="15">
    <w:abstractNumId w:val="1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C49"/>
    <w:rsid w:val="00012FF0"/>
    <w:rsid w:val="00040456"/>
    <w:rsid w:val="00087A9C"/>
    <w:rsid w:val="00095BA5"/>
    <w:rsid w:val="000A24B7"/>
    <w:rsid w:val="000B4696"/>
    <w:rsid w:val="000E6F4C"/>
    <w:rsid w:val="000F3387"/>
    <w:rsid w:val="001028B2"/>
    <w:rsid w:val="002C6CCE"/>
    <w:rsid w:val="003439ED"/>
    <w:rsid w:val="003D45D5"/>
    <w:rsid w:val="00407092"/>
    <w:rsid w:val="00431C97"/>
    <w:rsid w:val="00541AE8"/>
    <w:rsid w:val="005A4E9B"/>
    <w:rsid w:val="005A5608"/>
    <w:rsid w:val="005B0A33"/>
    <w:rsid w:val="005F0F6C"/>
    <w:rsid w:val="00650FEA"/>
    <w:rsid w:val="006B4F99"/>
    <w:rsid w:val="006D7961"/>
    <w:rsid w:val="006E7B76"/>
    <w:rsid w:val="00755653"/>
    <w:rsid w:val="00782CEF"/>
    <w:rsid w:val="007841AD"/>
    <w:rsid w:val="007A79C0"/>
    <w:rsid w:val="007D7470"/>
    <w:rsid w:val="00804DA8"/>
    <w:rsid w:val="00806FA2"/>
    <w:rsid w:val="00813B12"/>
    <w:rsid w:val="00821DAF"/>
    <w:rsid w:val="008F5946"/>
    <w:rsid w:val="00946D0D"/>
    <w:rsid w:val="00990DBB"/>
    <w:rsid w:val="00992CCC"/>
    <w:rsid w:val="009B372F"/>
    <w:rsid w:val="009E2310"/>
    <w:rsid w:val="009F623B"/>
    <w:rsid w:val="00A05151"/>
    <w:rsid w:val="00A92CD9"/>
    <w:rsid w:val="00AA023F"/>
    <w:rsid w:val="00AB41EE"/>
    <w:rsid w:val="00B20D25"/>
    <w:rsid w:val="00B57487"/>
    <w:rsid w:val="00B62F2E"/>
    <w:rsid w:val="00B7532C"/>
    <w:rsid w:val="00BB491C"/>
    <w:rsid w:val="00BD255F"/>
    <w:rsid w:val="00C24C49"/>
    <w:rsid w:val="00C52757"/>
    <w:rsid w:val="00C72CDE"/>
    <w:rsid w:val="00C965F5"/>
    <w:rsid w:val="00CB5C08"/>
    <w:rsid w:val="00CD3049"/>
    <w:rsid w:val="00CD72BE"/>
    <w:rsid w:val="00CF60C7"/>
    <w:rsid w:val="00D21630"/>
    <w:rsid w:val="00DF7919"/>
    <w:rsid w:val="00EA1A10"/>
    <w:rsid w:val="00F00616"/>
    <w:rsid w:val="00F5612A"/>
    <w:rsid w:val="00F9279B"/>
    <w:rsid w:val="00FB5E43"/>
    <w:rsid w:val="00FB6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90" type="connector" idref="#_x0000_s1250"/>
        <o:r id="V:Rule91" type="connector" idref="#_x0000_s1299"/>
        <o:r id="V:Rule92" type="connector" idref="#_x0000_s1253"/>
        <o:r id="V:Rule93" type="connector" idref="#_x0000_s1150"/>
        <o:r id="V:Rule94" type="connector" idref="#_x0000_s1263"/>
        <o:r id="V:Rule95" type="connector" idref="#_x0000_s1237"/>
        <o:r id="V:Rule96" type="connector" idref="#_x0000_s1245"/>
        <o:r id="V:Rule97" type="connector" idref="#_x0000_s1303"/>
        <o:r id="V:Rule98" type="connector" idref="#_x0000_s1273"/>
        <o:r id="V:Rule99" type="connector" idref="#_x0000_s1156"/>
        <o:r id="V:Rule100" type="connector" idref="#_x0000_s1145"/>
        <o:r id="V:Rule101" type="connector" idref="#_x0000_s1110"/>
        <o:r id="V:Rule102" type="connector" idref="#_x0000_s1305"/>
        <o:r id="V:Rule103" type="connector" idref="#_x0000_s1062"/>
        <o:r id="V:Rule104" type="connector" idref="#_x0000_s1153"/>
        <o:r id="V:Rule105" type="connector" idref="#_x0000_s1304"/>
        <o:r id="V:Rule106" type="connector" idref="#_x0000_s1279"/>
        <o:r id="V:Rule107" type="connector" idref="#_x0000_s1067"/>
        <o:r id="V:Rule108" type="connector" idref="#_x0000_s1141"/>
        <o:r id="V:Rule109" type="connector" idref="#_x0000_s1083"/>
        <o:r id="V:Rule110" type="connector" idref="#_x0000_s1269"/>
        <o:r id="V:Rule111" type="connector" idref="#_x0000_s1281"/>
        <o:r id="V:Rule112" type="connector" idref="#_x0000_s1098"/>
        <o:r id="V:Rule113" type="connector" idref="#_x0000_s1091"/>
        <o:r id="V:Rule114" type="connector" idref="#_x0000_s1259"/>
        <o:r id="V:Rule115" type="connector" idref="#_x0000_s1155"/>
        <o:r id="V:Rule116" type="connector" idref="#_x0000_s1136"/>
        <o:r id="V:Rule117" type="connector" idref="#_x0000_s1052"/>
        <o:r id="V:Rule118" type="connector" idref="#_x0000_s1116"/>
        <o:r id="V:Rule119" type="connector" idref="#_x0000_s1268"/>
        <o:r id="V:Rule120" type="connector" idref="#_x0000_s1082"/>
        <o:r id="V:Rule121" type="connector" idref="#_x0000_s1100"/>
        <o:r id="V:Rule122" type="connector" idref="#_x0000_s1221"/>
        <o:r id="V:Rule123" type="connector" idref="#_x0000_s1105"/>
        <o:r id="V:Rule124" type="connector" idref="#_x0000_s1277"/>
        <o:r id="V:Rule125" type="connector" idref="#_x0000_s1294"/>
        <o:r id="V:Rule126" type="connector" idref="#_x0000_s1057"/>
        <o:r id="V:Rule127" type="connector" idref="#_x0000_s1047"/>
        <o:r id="V:Rule128" type="connector" idref="#_x0000_s1282"/>
        <o:r id="V:Rule129" type="connector" idref="#_x0000_s1293"/>
        <o:r id="V:Rule130" type="connector" idref="#_x0000_s1073"/>
        <o:r id="V:Rule131" type="connector" idref="#_x0000_s1058"/>
        <o:r id="V:Rule132" type="connector" idref="#_x0000_s1072"/>
        <o:r id="V:Rule133" type="connector" idref="#_x0000_s1231"/>
        <o:r id="V:Rule134" type="connector" idref="#_x0000_s1249"/>
        <o:r id="V:Rule135" type="connector" idref="#_x0000_s1063"/>
        <o:r id="V:Rule136" type="connector" idref="#_x0000_s1130"/>
        <o:r id="V:Rule137" type="connector" idref="#_x0000_s1283"/>
        <o:r id="V:Rule138" type="connector" idref="#_x0000_s1115"/>
        <o:r id="V:Rule139" type="connector" idref="#_x0000_s1121"/>
        <o:r id="V:Rule140" type="connector" idref="#_x0000_s1236"/>
        <o:r id="V:Rule141" type="connector" idref="#_x0000_s1087"/>
        <o:r id="V:Rule142" type="connector" idref="#_x0000_s1078"/>
        <o:r id="V:Rule143" type="connector" idref="#_x0000_s1248"/>
        <o:r id="V:Rule144" type="connector" idref="#_x0000_s1226"/>
        <o:r id="V:Rule145" type="connector" idref="#_x0000_s1254"/>
        <o:r id="V:Rule146" type="connector" idref="#_x0000_s1242"/>
        <o:r id="V:Rule147" type="connector" idref="#_x0000_s1144"/>
        <o:r id="V:Rule148" type="connector" idref="#_x0000_s1151"/>
        <o:r id="V:Rule149" type="connector" idref="#_x0000_s1148"/>
        <o:r id="V:Rule150" type="connector" idref="#_x0000_s1227"/>
        <o:r id="V:Rule151" type="connector" idref="#_x0000_s1077"/>
        <o:r id="V:Rule152" type="connector" idref="#_x0000_s1274"/>
        <o:r id="V:Rule153" type="connector" idref="#_x0000_s1286"/>
        <o:r id="V:Rule154" type="connector" idref="#_x0000_s1125"/>
        <o:r id="V:Rule155" type="connector" idref="#_x0000_s1241"/>
        <o:r id="V:Rule156" type="connector" idref="#_x0000_s1247"/>
        <o:r id="V:Rule157" type="connector" idref="#_x0000_s1101"/>
        <o:r id="V:Rule158" type="connector" idref="#_x0000_s1222"/>
        <o:r id="V:Rule159" type="connector" idref="#_x0000_s1068"/>
        <o:r id="V:Rule160" type="connector" idref="#_x0000_s1048"/>
        <o:r id="V:Rule161" type="connector" idref="#_x0000_s1258"/>
        <o:r id="V:Rule162" type="connector" idref="#_x0000_s1285"/>
        <o:r id="V:Rule163" type="connector" idref="#_x0000_s1106"/>
        <o:r id="V:Rule164" type="connector" idref="#_x0000_s1154"/>
        <o:r id="V:Rule165" type="connector" idref="#_x0000_s1140"/>
        <o:r id="V:Rule166" type="connector" idref="#_x0000_s1149"/>
        <o:r id="V:Rule167" type="connector" idref="#_x0000_s1135"/>
        <o:r id="V:Rule168" type="connector" idref="#_x0000_s1287"/>
        <o:r id="V:Rule169" type="connector" idref="#_x0000_s1280"/>
        <o:r id="V:Rule170" type="connector" idref="#_x0000_s1111"/>
        <o:r id="V:Rule171" type="connector" idref="#_x0000_s1232"/>
        <o:r id="V:Rule172" type="connector" idref="#_x0000_s1288"/>
        <o:r id="V:Rule173" type="connector" idref="#_x0000_s1264"/>
        <o:r id="V:Rule174" type="connector" idref="#_x0000_s1053"/>
        <o:r id="V:Rule175" type="connector" idref="#_x0000_s1120"/>
        <o:r id="V:Rule176" type="connector" idref="#_x0000_s1131"/>
        <o:r id="V:Rule177" type="connector" idref="#_x0000_s1088"/>
        <o:r id="V:Rule178" type="connector" idref="#_x0000_s11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757"/>
    <w:pPr>
      <w:ind w:left="720"/>
      <w:contextualSpacing/>
    </w:pPr>
  </w:style>
  <w:style w:type="table" w:styleId="a4">
    <w:name w:val="Table Grid"/>
    <w:basedOn w:val="a1"/>
    <w:uiPriority w:val="59"/>
    <w:rsid w:val="000E6F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813B1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813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3B1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F00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00616"/>
  </w:style>
  <w:style w:type="paragraph" w:styleId="aa">
    <w:name w:val="footer"/>
    <w:basedOn w:val="a"/>
    <w:link w:val="ab"/>
    <w:uiPriority w:val="99"/>
    <w:unhideWhenUsed/>
    <w:rsid w:val="00F00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06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SibirSoft</Company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Afanasik</dc:creator>
  <cp:keywords/>
  <dc:description/>
  <cp:lastModifiedBy>Tanya Afanasik</cp:lastModifiedBy>
  <cp:revision>18</cp:revision>
  <dcterms:created xsi:type="dcterms:W3CDTF">2012-08-01T02:17:00Z</dcterms:created>
  <dcterms:modified xsi:type="dcterms:W3CDTF">2012-08-07T01:38:00Z</dcterms:modified>
</cp:coreProperties>
</file>